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8D" w:rsidRDefault="00F320FF" w:rsidP="0073618A">
      <w:pPr>
        <w:jc w:val="center"/>
        <w:rPr>
          <w:b/>
          <w:bCs/>
          <w:sz w:val="28"/>
          <w:szCs w:val="28"/>
        </w:rPr>
      </w:pPr>
      <w:r w:rsidRPr="00F320F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975F8D" w:rsidRDefault="007543E2" w:rsidP="00B86C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75F8D">
        <w:rPr>
          <w:b/>
          <w:bCs/>
          <w:sz w:val="28"/>
          <w:szCs w:val="28"/>
        </w:rPr>
        <w:t>ВЫШЕСТЕБЛИЕВСКОГО</w:t>
      </w:r>
      <w:r w:rsidR="00B86C68">
        <w:rPr>
          <w:b/>
          <w:bCs/>
          <w:sz w:val="28"/>
          <w:szCs w:val="28"/>
        </w:rPr>
        <w:t xml:space="preserve"> </w:t>
      </w:r>
      <w:r w:rsidR="00975F8D">
        <w:rPr>
          <w:b/>
          <w:bCs/>
          <w:sz w:val="28"/>
          <w:szCs w:val="28"/>
        </w:rPr>
        <w:t xml:space="preserve">СЕЛЬСКОГО ПОСЕЛЕНИЯ </w:t>
      </w:r>
      <w:r w:rsidR="00B86C68">
        <w:rPr>
          <w:b/>
          <w:bCs/>
          <w:sz w:val="28"/>
          <w:szCs w:val="28"/>
        </w:rPr>
        <w:t xml:space="preserve">ТЕМРЮКСКОГО МУНИЦИПАЛЬНОГО РАЙОНА КРАСНОДАРСКОГО КРАЯ </w:t>
      </w:r>
    </w:p>
    <w:p w:rsidR="00975F8D" w:rsidRDefault="00975F8D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75F8D" w:rsidRPr="00B8335B" w:rsidRDefault="00975F8D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75F8D" w:rsidRPr="00051EE9" w:rsidRDefault="00975F8D" w:rsidP="0073618A">
      <w:pPr>
        <w:tabs>
          <w:tab w:val="left" w:pos="3375"/>
        </w:tabs>
        <w:rPr>
          <w:sz w:val="28"/>
          <w:szCs w:val="28"/>
        </w:rPr>
      </w:pPr>
    </w:p>
    <w:p w:rsidR="002B1010" w:rsidRPr="00D869E7" w:rsidRDefault="002B1010" w:rsidP="002B1010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869E7">
        <w:rPr>
          <w:kern w:val="2"/>
          <w:sz w:val="28"/>
          <w:szCs w:val="28"/>
        </w:rPr>
        <w:t>21.05.2026</w:t>
      </w:r>
      <w:r>
        <w:rPr>
          <w:kern w:val="2"/>
          <w:sz w:val="28"/>
          <w:szCs w:val="28"/>
        </w:rPr>
        <w:t xml:space="preserve"> г.                                    </w:t>
      </w:r>
      <w:r w:rsidR="00D869E7">
        <w:rPr>
          <w:kern w:val="2"/>
          <w:sz w:val="28"/>
          <w:szCs w:val="28"/>
        </w:rPr>
        <w:t xml:space="preserve">         </w:t>
      </w:r>
      <w:r>
        <w:rPr>
          <w:kern w:val="2"/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№ </w:t>
      </w:r>
      <w:r w:rsidR="00D869E7">
        <w:rPr>
          <w:sz w:val="28"/>
          <w:szCs w:val="28"/>
        </w:rPr>
        <w:t>100</w:t>
      </w:r>
    </w:p>
    <w:p w:rsidR="003C21B0" w:rsidRDefault="003C21B0" w:rsidP="003C21B0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975F8D" w:rsidRDefault="00975F8D" w:rsidP="003C21B0">
      <w:pPr>
        <w:jc w:val="center"/>
        <w:rPr>
          <w:sz w:val="28"/>
          <w:szCs w:val="28"/>
        </w:rPr>
      </w:pP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219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Развитие физической культуры и массового спорта</w:t>
      </w:r>
      <w:r>
        <w:rPr>
          <w:b/>
          <w:sz w:val="28"/>
          <w:szCs w:val="28"/>
        </w:rPr>
        <w:t>»</w:t>
      </w: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142BAA" w:rsidRDefault="00142BAA" w:rsidP="00142BAA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bCs/>
          <w:sz w:val="28"/>
          <w:szCs w:val="28"/>
        </w:rPr>
        <w:t xml:space="preserve">от 29 сентября 2025 г. № 189 «О внесении изменений  в  постановление  администрации  Вышестеблиевского  сельского поселения    Темрюкского    муниципального    района    Краснодарского   края   </w:t>
      </w:r>
    </w:p>
    <w:p w:rsidR="00142BAA" w:rsidRDefault="00142BAA" w:rsidP="00142BAA">
      <w:pPr>
        <w:tabs>
          <w:tab w:val="left" w:pos="14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30 июля 2024 г.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>в  связи  с  изменениями  целевых показателей и объемов финансирования  муниципальной  программы  «</w:t>
      </w:r>
      <w:r w:rsidRPr="00142BAA">
        <w:rPr>
          <w:sz w:val="28"/>
          <w:szCs w:val="28"/>
        </w:rPr>
        <w:t>Развитие физической культуры и массового спорта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142BAA" w:rsidRDefault="00142BAA" w:rsidP="00142BA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г. № 219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Вышестеблиевского сельского поселения Темрюкского района «</w:t>
      </w:r>
      <w:r w:rsidRPr="00142BAA">
        <w:rPr>
          <w:sz w:val="28"/>
          <w:szCs w:val="28"/>
        </w:rPr>
        <w:t>Развитие физической культуры и массового спорта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следующие изменения:</w:t>
      </w:r>
    </w:p>
    <w:p w:rsidR="00142BAA" w:rsidRDefault="00142BAA" w:rsidP="00142BA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1).</w:t>
      </w:r>
    </w:p>
    <w:p w:rsidR="00142BAA" w:rsidRDefault="00142BAA" w:rsidP="00142BAA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Вышестеблиевского сельского поселения Темрюкского муниципального района Краснодарского края (Бедакова Л.Н.) настоящее постановление обнародовать и официально опубликовать (разместить) на официальном сайте муниципального образования Темрюкский  район в информационно - телекоммуникационной сети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, а также разместить на официальном сайте администрации  Вышестеблиевского  сельского поселения Темрюкского муниципального района Краснодарского края.</w:t>
      </w:r>
    </w:p>
    <w:p w:rsidR="00142BAA" w:rsidRDefault="00142BAA" w:rsidP="00142BAA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</w:p>
    <w:p w:rsidR="00142BAA" w:rsidRDefault="00142BAA" w:rsidP="00142BAA">
      <w:pPr>
        <w:tabs>
          <w:tab w:val="left" w:pos="567"/>
          <w:tab w:val="left" w:pos="73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 xml:space="preserve">Постановление </w:t>
      </w:r>
      <w:r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района от 30 октября 2025 г. № 219 «Об утверждении муниципальной программы Вышестеблиевского сельского поселения Темрюкского района  </w:t>
      </w:r>
      <w:r>
        <w:rPr>
          <w:sz w:val="28"/>
          <w:szCs w:val="28"/>
        </w:rPr>
        <w:t>«</w:t>
      </w:r>
      <w:r w:rsidRPr="00142BAA">
        <w:rPr>
          <w:sz w:val="28"/>
          <w:szCs w:val="28"/>
        </w:rPr>
        <w:t>Развитие физической культуры и массового спорта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</w:p>
    <w:p w:rsidR="007543E2" w:rsidRDefault="007543E2" w:rsidP="007543E2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</w:p>
    <w:p w:rsidR="00B86C68" w:rsidRDefault="007543E2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 сельского</w:t>
      </w:r>
      <w:r w:rsidR="00B86C68">
        <w:rPr>
          <w:sz w:val="28"/>
          <w:szCs w:val="28"/>
        </w:rPr>
        <w:t xml:space="preserve"> </w:t>
      </w:r>
    </w:p>
    <w:p w:rsidR="00B86C68" w:rsidRDefault="007543E2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B86C68">
        <w:rPr>
          <w:sz w:val="28"/>
          <w:szCs w:val="28"/>
        </w:rPr>
        <w:t xml:space="preserve">Темрюкского муниципального </w:t>
      </w:r>
    </w:p>
    <w:p w:rsidR="00975F8D" w:rsidRPr="00B86C68" w:rsidRDefault="00B86C68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Краснодарского края </w:t>
      </w:r>
      <w:r w:rsidR="007543E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</w:t>
      </w:r>
      <w:r w:rsidR="007543E2">
        <w:rPr>
          <w:sz w:val="28"/>
          <w:szCs w:val="28"/>
        </w:rPr>
        <w:t xml:space="preserve">  </w:t>
      </w:r>
      <w:r w:rsidR="00EA57EB">
        <w:rPr>
          <w:sz w:val="28"/>
          <w:szCs w:val="28"/>
        </w:rPr>
        <w:t>Д.В. Колмык</w:t>
      </w:r>
    </w:p>
    <w:sectPr w:rsidR="00975F8D" w:rsidRPr="00B86C68" w:rsidSect="0073618A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670" w:rsidRDefault="00A74670">
      <w:r>
        <w:separator/>
      </w:r>
    </w:p>
  </w:endnote>
  <w:endnote w:type="continuationSeparator" w:id="1">
    <w:p w:rsidR="00A74670" w:rsidRDefault="00A7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670" w:rsidRDefault="00A74670">
      <w:r>
        <w:separator/>
      </w:r>
    </w:p>
  </w:footnote>
  <w:footnote w:type="continuationSeparator" w:id="1">
    <w:p w:rsidR="00A74670" w:rsidRDefault="00A74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F8D" w:rsidRDefault="00F320FF">
    <w:pPr>
      <w:pStyle w:val="af3"/>
      <w:jc w:val="center"/>
    </w:pPr>
    <w:fldSimple w:instr=" PAGE   \* MERGEFORMAT ">
      <w:r w:rsidR="00D869E7">
        <w:rPr>
          <w:noProof/>
        </w:rPr>
        <w:t>2</w:t>
      </w:r>
    </w:fldSimple>
  </w:p>
  <w:p w:rsidR="00975F8D" w:rsidRDefault="00975F8D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6437"/>
    <w:rsid w:val="00012CFD"/>
    <w:rsid w:val="00027669"/>
    <w:rsid w:val="00032541"/>
    <w:rsid w:val="000329A2"/>
    <w:rsid w:val="00046833"/>
    <w:rsid w:val="00051EE9"/>
    <w:rsid w:val="00071404"/>
    <w:rsid w:val="000765FA"/>
    <w:rsid w:val="00080E94"/>
    <w:rsid w:val="000A2460"/>
    <w:rsid w:val="000A7D1A"/>
    <w:rsid w:val="000C36B4"/>
    <w:rsid w:val="000D1031"/>
    <w:rsid w:val="000D4D74"/>
    <w:rsid w:val="000D6D0E"/>
    <w:rsid w:val="000D7828"/>
    <w:rsid w:val="000E1EFE"/>
    <w:rsid w:val="00104529"/>
    <w:rsid w:val="00121480"/>
    <w:rsid w:val="00135D7A"/>
    <w:rsid w:val="00135F0B"/>
    <w:rsid w:val="00140302"/>
    <w:rsid w:val="00142BAA"/>
    <w:rsid w:val="00155D75"/>
    <w:rsid w:val="0016160E"/>
    <w:rsid w:val="00171FEB"/>
    <w:rsid w:val="001733F7"/>
    <w:rsid w:val="001770F9"/>
    <w:rsid w:val="001C6B4D"/>
    <w:rsid w:val="001C729F"/>
    <w:rsid w:val="001F2D4E"/>
    <w:rsid w:val="00211421"/>
    <w:rsid w:val="00216726"/>
    <w:rsid w:val="00252198"/>
    <w:rsid w:val="00262215"/>
    <w:rsid w:val="00271A23"/>
    <w:rsid w:val="002754AA"/>
    <w:rsid w:val="002A02E3"/>
    <w:rsid w:val="002A3679"/>
    <w:rsid w:val="002B1010"/>
    <w:rsid w:val="002E3E9B"/>
    <w:rsid w:val="00317E22"/>
    <w:rsid w:val="00336873"/>
    <w:rsid w:val="00336B7F"/>
    <w:rsid w:val="0034253C"/>
    <w:rsid w:val="0035717D"/>
    <w:rsid w:val="00362FC0"/>
    <w:rsid w:val="00381485"/>
    <w:rsid w:val="00381AFE"/>
    <w:rsid w:val="003A6732"/>
    <w:rsid w:val="003C21B0"/>
    <w:rsid w:val="003D3D56"/>
    <w:rsid w:val="003E34FD"/>
    <w:rsid w:val="003F7C6F"/>
    <w:rsid w:val="00412C70"/>
    <w:rsid w:val="004205C5"/>
    <w:rsid w:val="00421AB9"/>
    <w:rsid w:val="004333AD"/>
    <w:rsid w:val="004339FF"/>
    <w:rsid w:val="0043408E"/>
    <w:rsid w:val="004506D1"/>
    <w:rsid w:val="004539B2"/>
    <w:rsid w:val="00454FBF"/>
    <w:rsid w:val="0045510F"/>
    <w:rsid w:val="00465D0E"/>
    <w:rsid w:val="00472370"/>
    <w:rsid w:val="00477690"/>
    <w:rsid w:val="004847B1"/>
    <w:rsid w:val="004B0EEE"/>
    <w:rsid w:val="004D0ECF"/>
    <w:rsid w:val="004D3509"/>
    <w:rsid w:val="004D35D0"/>
    <w:rsid w:val="004E68FE"/>
    <w:rsid w:val="004F7769"/>
    <w:rsid w:val="005268BF"/>
    <w:rsid w:val="0053644C"/>
    <w:rsid w:val="00543E5A"/>
    <w:rsid w:val="0054514D"/>
    <w:rsid w:val="00545820"/>
    <w:rsid w:val="00551BE5"/>
    <w:rsid w:val="00553405"/>
    <w:rsid w:val="00553A67"/>
    <w:rsid w:val="005660EC"/>
    <w:rsid w:val="005706EB"/>
    <w:rsid w:val="005849D4"/>
    <w:rsid w:val="005866CF"/>
    <w:rsid w:val="005A418A"/>
    <w:rsid w:val="005B3916"/>
    <w:rsid w:val="005B719A"/>
    <w:rsid w:val="005C050B"/>
    <w:rsid w:val="005E019E"/>
    <w:rsid w:val="005E4037"/>
    <w:rsid w:val="005E4975"/>
    <w:rsid w:val="005F7ADA"/>
    <w:rsid w:val="00616653"/>
    <w:rsid w:val="00616AAB"/>
    <w:rsid w:val="00642773"/>
    <w:rsid w:val="00643D1D"/>
    <w:rsid w:val="006754AB"/>
    <w:rsid w:val="006909C9"/>
    <w:rsid w:val="00697564"/>
    <w:rsid w:val="006A620E"/>
    <w:rsid w:val="006C35D7"/>
    <w:rsid w:val="006C3BA5"/>
    <w:rsid w:val="006C7CB7"/>
    <w:rsid w:val="006E7380"/>
    <w:rsid w:val="00712F65"/>
    <w:rsid w:val="007173E7"/>
    <w:rsid w:val="00734628"/>
    <w:rsid w:val="0073618A"/>
    <w:rsid w:val="007543E2"/>
    <w:rsid w:val="007A6684"/>
    <w:rsid w:val="007B1CBE"/>
    <w:rsid w:val="007B5F52"/>
    <w:rsid w:val="007B6BB5"/>
    <w:rsid w:val="007C3C2E"/>
    <w:rsid w:val="007E4F7B"/>
    <w:rsid w:val="00801F00"/>
    <w:rsid w:val="008219ED"/>
    <w:rsid w:val="00852D7D"/>
    <w:rsid w:val="00861F72"/>
    <w:rsid w:val="00862786"/>
    <w:rsid w:val="008A0347"/>
    <w:rsid w:val="008A2AF8"/>
    <w:rsid w:val="008A5565"/>
    <w:rsid w:val="008D0C1E"/>
    <w:rsid w:val="008F6D2B"/>
    <w:rsid w:val="00910172"/>
    <w:rsid w:val="00921A11"/>
    <w:rsid w:val="00962400"/>
    <w:rsid w:val="00975F8D"/>
    <w:rsid w:val="00993847"/>
    <w:rsid w:val="00995FC6"/>
    <w:rsid w:val="009C3E8E"/>
    <w:rsid w:val="009D3848"/>
    <w:rsid w:val="009E2129"/>
    <w:rsid w:val="00A05F60"/>
    <w:rsid w:val="00A21089"/>
    <w:rsid w:val="00A65CB8"/>
    <w:rsid w:val="00A66476"/>
    <w:rsid w:val="00A74670"/>
    <w:rsid w:val="00AC4A1E"/>
    <w:rsid w:val="00AC7E1C"/>
    <w:rsid w:val="00AD2FEA"/>
    <w:rsid w:val="00AF4402"/>
    <w:rsid w:val="00B32F22"/>
    <w:rsid w:val="00B4026A"/>
    <w:rsid w:val="00B8335B"/>
    <w:rsid w:val="00B83964"/>
    <w:rsid w:val="00B85222"/>
    <w:rsid w:val="00B86C68"/>
    <w:rsid w:val="00B87161"/>
    <w:rsid w:val="00BA2637"/>
    <w:rsid w:val="00BA419F"/>
    <w:rsid w:val="00BC2D62"/>
    <w:rsid w:val="00BE2A25"/>
    <w:rsid w:val="00C05996"/>
    <w:rsid w:val="00C37400"/>
    <w:rsid w:val="00C45202"/>
    <w:rsid w:val="00C56F64"/>
    <w:rsid w:val="00C615CB"/>
    <w:rsid w:val="00C76F3A"/>
    <w:rsid w:val="00CA56DF"/>
    <w:rsid w:val="00CC1FA0"/>
    <w:rsid w:val="00D324B1"/>
    <w:rsid w:val="00D44194"/>
    <w:rsid w:val="00D45405"/>
    <w:rsid w:val="00D51580"/>
    <w:rsid w:val="00D56BF2"/>
    <w:rsid w:val="00D85DDE"/>
    <w:rsid w:val="00D869E7"/>
    <w:rsid w:val="00D90328"/>
    <w:rsid w:val="00D90DD3"/>
    <w:rsid w:val="00D97430"/>
    <w:rsid w:val="00DD335A"/>
    <w:rsid w:val="00E1176C"/>
    <w:rsid w:val="00E11D4D"/>
    <w:rsid w:val="00E36A6E"/>
    <w:rsid w:val="00E47A90"/>
    <w:rsid w:val="00E603DF"/>
    <w:rsid w:val="00E77736"/>
    <w:rsid w:val="00E93D18"/>
    <w:rsid w:val="00EA57EB"/>
    <w:rsid w:val="00ED732F"/>
    <w:rsid w:val="00ED7F7F"/>
    <w:rsid w:val="00F2045F"/>
    <w:rsid w:val="00F25154"/>
    <w:rsid w:val="00F320FF"/>
    <w:rsid w:val="00F426CC"/>
    <w:rsid w:val="00F45CD8"/>
    <w:rsid w:val="00F55287"/>
    <w:rsid w:val="00F60379"/>
    <w:rsid w:val="00FA271D"/>
    <w:rsid w:val="00FD2575"/>
    <w:rsid w:val="00FE46B3"/>
    <w:rsid w:val="00FF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7543E2"/>
    <w:rPr>
      <w:color w:val="0000FF"/>
      <w:u w:val="single"/>
    </w:rPr>
  </w:style>
  <w:style w:type="paragraph" w:customStyle="1" w:styleId="ConsNonformat">
    <w:name w:val="ConsNonformat"/>
    <w:rsid w:val="007543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296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94</cp:revision>
  <cp:lastPrinted>2022-10-26T13:00:00Z</cp:lastPrinted>
  <dcterms:created xsi:type="dcterms:W3CDTF">2013-08-12T10:14:00Z</dcterms:created>
  <dcterms:modified xsi:type="dcterms:W3CDTF">2026-05-21T12:39:00Z</dcterms:modified>
</cp:coreProperties>
</file>