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53341C"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13593E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53341C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53341C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341C" w:rsidRDefault="0053341C" w:rsidP="0053341C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341C" w:rsidRPr="00276541" w:rsidRDefault="00533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Default="0053341C">
            <w:r w:rsidRPr="00BE0D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3341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3341C" w:rsidRDefault="0053341C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341C" w:rsidRPr="00276541" w:rsidRDefault="0053341C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Default="0053341C">
            <w:r w:rsidRPr="00BE0D2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341C" w:rsidRPr="00276541" w:rsidRDefault="0053341C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тус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№-й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-модульных котельных в п. Виноградный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образовательных</w:t>
            </w:r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о порядке сбора информации и методике расчета целевых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блочно-модульных котельных в п. Виноградный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  <w:t>п/п</w:t>
            </w:r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 xml:space="preserve">установка коллективных (общедомовых)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Ритуальные услуги и содержание мест захоронений, дератизация, сан.защ,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Озеленение территории, обрезка деревьев, покупка куст-в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3341C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инициативное бюджетирование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53341C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53341C" w:rsidRDefault="0053341C">
            <w:pPr>
              <w:rPr>
                <w:sz w:val="24"/>
                <w:szCs w:val="24"/>
              </w:rPr>
            </w:pPr>
            <w:r w:rsidRPr="005334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1C" w:rsidRPr="00276541" w:rsidRDefault="0053341C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41C" w:rsidRPr="00276541" w:rsidRDefault="0053341C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41C" w:rsidRPr="00276541" w:rsidRDefault="0053341C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- приобретение блочно-модульной котельной в п. Виноградный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FA1D94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D94" w:rsidRPr="00276541" w:rsidRDefault="00FA1D94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B1248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B124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Default="00FA1D94" w:rsidP="00B12483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B12483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1D94" w:rsidRPr="00276541" w:rsidRDefault="00FA1D94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FA1D94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5334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53341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Default="00FA1D94" w:rsidP="0053341C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</w:t>
            </w:r>
            <w:r w:rsidR="0053341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приобретение образовательных</w:t>
            </w:r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533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53341C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40548,0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= Мв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Мв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с: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>2.2.3. По иным мероприятиям результаты реализации могут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= Зф / Зп,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Зф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ССуз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ЗПп/пф / ЗПп/пп,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ЗПп/пп / ЗПп/пф,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ЗПп/пф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ЗПп/пп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формуле в случаях, если СДп/ппз &gt;1, значение СДп/ппз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ki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= СРп/п * Эис,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Эис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>6.2. Эффективность реализации подпрограммы (основного мероприятия) признается высокой в случае, если значение ЭРп/п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средней в случае, если значение ЭРп/п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удовлетворительной в случае, если значение ЭРп/п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ЗПгп/пф / ЗПгп/пп,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ЗПгп/пл / ЗПгп/пф,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ЗПгп/пф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ЗПгп/пп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СДгппз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формулы в случаях, если СДгп/пз&gt;1, значение СДгп/пз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ki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ЭРгп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kj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= Фj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Фj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j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>8.2. Эффективность реализации муниципальной программы признается высокой в случае, если значение ЭРгп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средней в случае, если значение ЭРгп,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удовлетворительной в случае, если значение ЭРгп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ежеквартально, до 5-го числа месяца, следующего за отчетным кварталом, представляют координатору муниципальной программы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F7C26">
        <w:rPr>
          <w:rFonts w:ascii="Times New Roman" w:hAnsi="Times New Roman"/>
          <w:sz w:val="24"/>
          <w:szCs w:val="24"/>
        </w:rPr>
        <w:t>Е.Ю.Пивень</w:t>
      </w:r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F37" w:rsidRDefault="00C93F37" w:rsidP="00DD2A8B">
      <w:pPr>
        <w:spacing w:after="0" w:line="240" w:lineRule="auto"/>
      </w:pPr>
      <w:r>
        <w:separator/>
      </w:r>
    </w:p>
  </w:endnote>
  <w:endnote w:type="continuationSeparator" w:id="1">
    <w:p w:rsidR="00C93F37" w:rsidRDefault="00C93F37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F37" w:rsidRDefault="00C93F37" w:rsidP="00DD2A8B">
      <w:pPr>
        <w:spacing w:after="0" w:line="240" w:lineRule="auto"/>
      </w:pPr>
      <w:r>
        <w:separator/>
      </w:r>
    </w:p>
  </w:footnote>
  <w:footnote w:type="continuationSeparator" w:id="1">
    <w:p w:rsidR="00C93F37" w:rsidRDefault="00C93F37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2E80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341C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2483"/>
    <w:rsid w:val="00B13CC1"/>
    <w:rsid w:val="00B15BB1"/>
    <w:rsid w:val="00B1749E"/>
    <w:rsid w:val="00B232DF"/>
    <w:rsid w:val="00B24AA9"/>
    <w:rsid w:val="00B26456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3F37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29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3963</TotalTime>
  <Pages>1</Pages>
  <Words>6637</Words>
  <Characters>37831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44380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223</cp:revision>
  <cp:lastPrinted>2026-07-23T08:18:00Z</cp:lastPrinted>
  <dcterms:created xsi:type="dcterms:W3CDTF">2012-11-26T05:21:00Z</dcterms:created>
  <dcterms:modified xsi:type="dcterms:W3CDTF">2026-07-23T08:18:00Z</dcterms:modified>
</cp:coreProperties>
</file>