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1B" w:rsidRPr="004814E2" w:rsidRDefault="00D0061B" w:rsidP="00D0061B">
      <w:pPr>
        <w:shd w:val="clear" w:color="auto" w:fill="F7F7F7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 действию населения в паводковый период</w:t>
      </w:r>
    </w:p>
    <w:p w:rsidR="00D0061B" w:rsidRPr="004814E2" w:rsidRDefault="00D0061B" w:rsidP="004814E2">
      <w:pPr>
        <w:shd w:val="clear" w:color="auto" w:fill="F7F7F7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учащиеся и родители!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весна, таяние снега может привести к наводнению.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паводковый период необходимо обратить внимание на такие чрезвычайные ситуации природного характера как </w:t>
      </w:r>
      <w:r w:rsidRPr="004814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наводнение, затопление, подтопление.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Наводнение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затопление водой значительных территорий (местности) в результате подъема уровня воды в реке, водохранилище, озере или море, вызванное притоком воды в период снеготаяния или ливней, ветровых нагонов воды, при заторах и других явлениях.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поражающим фактором наводнений является поток воды, характеризующийся высокими уровнями, а при прорывах плотин и паводках – также значительной скоростью течения.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поражающим фактором при заторах являются навалы больших масс льда и их давление на береговые сооружения, пожары, оползни, обвалы и т. д.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Затопление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покрытие территории водой в период половодья или паводка.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Подтопление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повышение уровня грунтовых вод, нарушающее нормальное использование территории, строительство и эксплуатацию расположенных на ней объектов.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 Т О Д Е Л А Т Ь?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заблаговременном оповещении о наводнении включите телевизор, радио, выслушайте сообщение;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отключите воду, газ, электричество, погасите огонь в печи;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запасите пищу и воду в герметичной таре;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укрепите (забейте) окна, двери нижних этажей;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идите на эвакуационный пункт;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возьмите необходимые вещи и документы;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перенесите на верхние этажи ценные вещи.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внезапном наводнении до прибытия помощи: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эвакуируйтесь в ближайшее безопасное место;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оставайтесь там до схода воды;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подавайте сигналы: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днем - белым или цветным полотнищем, ночью - фонариком;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 необходимости </w:t>
      </w:r>
      <w:proofErr w:type="spellStart"/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самоэвакуации</w:t>
      </w:r>
      <w:proofErr w:type="spellEnd"/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эвакуируйтесь, когда вода достигла отметки вашего пребывания;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используйте плот из подручных средств;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быстро займите ближайшее возвышенное место.</w:t>
      </w:r>
    </w:p>
    <w:p w:rsidR="00825AA4" w:rsidRDefault="00825AA4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5AA4" w:rsidRDefault="00825AA4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При наличии лодки или </w:t>
      </w:r>
      <w:proofErr w:type="gramStart"/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другого</w:t>
      </w:r>
      <w:proofErr w:type="gramEnd"/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плавсредства</w:t>
      </w:r>
      <w:proofErr w:type="spellEnd"/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срочно помогите людям, оказавшимся в воде</w:t>
      </w:r>
      <w:r w:rsidRPr="0048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вывозите детей, женщин, стариков и больных;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предоставьте </w:t>
      </w:r>
      <w:proofErr w:type="spellStart"/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плавсредство</w:t>
      </w:r>
      <w:proofErr w:type="spellEnd"/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эвакуации.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Оказавшись в </w:t>
      </w:r>
      <w:proofErr w:type="gramStart"/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воде</w:t>
      </w:r>
      <w:proofErr w:type="gramEnd"/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отталкивайте опасные предметы с острыми краями: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держитесь за плавающие предметы;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попытайтесь связать из плавающих предметов плот и забраться на него.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Физиологические изменения в организме человека, находящегося в воде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2064"/>
        <w:gridCol w:w="2517"/>
      </w:tblGrid>
      <w:tr w:rsidR="004814E2" w:rsidRPr="004814E2" w:rsidTr="00D0061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воды, °</w:t>
            </w:r>
            <w:proofErr w:type="gramStart"/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Критическое время, </w:t>
            </w:r>
            <w:proofErr w:type="gramStart"/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14E2" w:rsidRPr="004814E2" w:rsidTr="00D0061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потери сознания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наступления смерти</w:t>
            </w:r>
          </w:p>
        </w:tc>
      </w:tr>
      <w:tr w:rsidR="004814E2" w:rsidRPr="004814E2" w:rsidTr="00D006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 – 7,0</w:t>
            </w:r>
          </w:p>
        </w:tc>
      </w:tr>
      <w:tr w:rsidR="004814E2" w:rsidRPr="004814E2" w:rsidTr="00D006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– 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– 2,0</w:t>
            </w:r>
          </w:p>
        </w:tc>
      </w:tr>
      <w:tr w:rsidR="004814E2" w:rsidRPr="004814E2" w:rsidTr="00D006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– 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 – 8,0</w:t>
            </w:r>
          </w:p>
        </w:tc>
      </w:tr>
      <w:tr w:rsidR="004814E2" w:rsidRPr="004814E2" w:rsidTr="00D006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 – 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</w:tr>
      <w:tr w:rsidR="004814E2" w:rsidRPr="004814E2" w:rsidTr="00D006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</w:tr>
      <w:tr w:rsidR="004814E2" w:rsidRPr="004814E2" w:rsidTr="00D006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0061B" w:rsidRPr="004814E2" w:rsidRDefault="00D0061B" w:rsidP="00D0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 – 75,0</w:t>
            </w:r>
          </w:p>
        </w:tc>
      </w:tr>
    </w:tbl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После наводнения после спада воды: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остерегайтесь порванных и провисших электропроводов;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 употребляйте </w:t>
      </w:r>
      <w:proofErr w:type="gramStart"/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</w:t>
      </w:r>
      <w:proofErr w:type="gramEnd"/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попавшие в воду;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используйте воду до санитарной проверки.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Войдя в жилище: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двери и окна для проветривания;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пользуйтесь открытым огнем до полного проветривания;</w:t>
      </w:r>
      <w:r w:rsidRPr="0048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включайте освещение и электроприборы до проверки электросетей.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Оказавшись в зоне затопления, оставайтесь на верхнем этаже или крыше здания, на дереве или другом возвышенном месте.</w:t>
      </w:r>
    </w:p>
    <w:p w:rsidR="00D0061B" w:rsidRPr="004814E2" w:rsidRDefault="00D0061B" w:rsidP="00D0061B">
      <w:pPr>
        <w:shd w:val="clear" w:color="auto" w:fill="F7F7F7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14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Самоэвакуацию</w:t>
      </w:r>
      <w:proofErr w:type="spellEnd"/>
      <w:r w:rsidRPr="004814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можно проводить только при реальной угрозе жизни.</w:t>
      </w:r>
    </w:p>
    <w:p w:rsidR="00D0061B" w:rsidRDefault="00D0061B"/>
    <w:sectPr w:rsidR="00D0061B" w:rsidSect="00D22D1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86" w:rsidRDefault="00866186" w:rsidP="00D22D1C">
      <w:pPr>
        <w:spacing w:after="0" w:line="240" w:lineRule="auto"/>
      </w:pPr>
      <w:r>
        <w:separator/>
      </w:r>
    </w:p>
  </w:endnote>
  <w:endnote w:type="continuationSeparator" w:id="0">
    <w:p w:rsidR="00866186" w:rsidRDefault="00866186" w:rsidP="00D2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86" w:rsidRDefault="00866186" w:rsidP="00D22D1C">
      <w:pPr>
        <w:spacing w:after="0" w:line="240" w:lineRule="auto"/>
      </w:pPr>
      <w:r>
        <w:separator/>
      </w:r>
    </w:p>
  </w:footnote>
  <w:footnote w:type="continuationSeparator" w:id="0">
    <w:p w:rsidR="00866186" w:rsidRDefault="00866186" w:rsidP="00D2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788674"/>
      <w:docPartObj>
        <w:docPartGallery w:val="Page Numbers (Top of Page)"/>
        <w:docPartUnique/>
      </w:docPartObj>
    </w:sdtPr>
    <w:sdtContent>
      <w:p w:rsidR="00D22D1C" w:rsidRDefault="00D22D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2D1C" w:rsidRDefault="00D22D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0C49"/>
    <w:multiLevelType w:val="multilevel"/>
    <w:tmpl w:val="F2B46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01536"/>
    <w:multiLevelType w:val="multilevel"/>
    <w:tmpl w:val="DED29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06"/>
    <w:rsid w:val="004814E2"/>
    <w:rsid w:val="00626140"/>
    <w:rsid w:val="00825AA4"/>
    <w:rsid w:val="00866186"/>
    <w:rsid w:val="00B70056"/>
    <w:rsid w:val="00C37DF6"/>
    <w:rsid w:val="00D0061B"/>
    <w:rsid w:val="00D22D1C"/>
    <w:rsid w:val="00D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D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0056"/>
    <w:rPr>
      <w:b/>
      <w:bCs/>
    </w:rPr>
  </w:style>
  <w:style w:type="paragraph" w:styleId="a7">
    <w:name w:val="header"/>
    <w:basedOn w:val="a"/>
    <w:link w:val="a8"/>
    <w:uiPriority w:val="99"/>
    <w:unhideWhenUsed/>
    <w:rsid w:val="00D2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2D1C"/>
  </w:style>
  <w:style w:type="paragraph" w:styleId="a9">
    <w:name w:val="footer"/>
    <w:basedOn w:val="a"/>
    <w:link w:val="aa"/>
    <w:uiPriority w:val="99"/>
    <w:unhideWhenUsed/>
    <w:rsid w:val="00D2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D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0056"/>
    <w:rPr>
      <w:b/>
      <w:bCs/>
    </w:rPr>
  </w:style>
  <w:style w:type="paragraph" w:styleId="a7">
    <w:name w:val="header"/>
    <w:basedOn w:val="a"/>
    <w:link w:val="a8"/>
    <w:uiPriority w:val="99"/>
    <w:unhideWhenUsed/>
    <w:rsid w:val="00D2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2D1C"/>
  </w:style>
  <w:style w:type="paragraph" w:styleId="a9">
    <w:name w:val="footer"/>
    <w:basedOn w:val="a"/>
    <w:link w:val="aa"/>
    <w:uiPriority w:val="99"/>
    <w:unhideWhenUsed/>
    <w:rsid w:val="00D2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gochs61</dc:creator>
  <cp:keywords/>
  <dc:description/>
  <cp:lastModifiedBy>gochs61</cp:lastModifiedBy>
  <cp:revision>7</cp:revision>
  <dcterms:created xsi:type="dcterms:W3CDTF">2019-03-01T06:43:00Z</dcterms:created>
  <dcterms:modified xsi:type="dcterms:W3CDTF">2019-03-01T13:04:00Z</dcterms:modified>
</cp:coreProperties>
</file>