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32" w:type="dxa"/>
        <w:tblInd w:w="108" w:type="dxa"/>
        <w:tblLayout w:type="fixed"/>
        <w:tblLook w:val="04A0"/>
      </w:tblPr>
      <w:tblGrid>
        <w:gridCol w:w="10839"/>
        <w:gridCol w:w="3993"/>
      </w:tblGrid>
      <w:tr w:rsidR="007A783A" w:rsidRPr="00276541" w:rsidTr="00854E4C">
        <w:trPr>
          <w:trHeight w:val="4270"/>
        </w:trPr>
        <w:tc>
          <w:tcPr>
            <w:tcW w:w="10839" w:type="dxa"/>
          </w:tcPr>
          <w:p w:rsidR="00FD2873" w:rsidRPr="00276541" w:rsidRDefault="00FD2873" w:rsidP="00FD2873">
            <w:pPr>
              <w:shd w:val="clear" w:color="auto" w:fill="FFFFFF"/>
              <w:tabs>
                <w:tab w:val="left" w:pos="1008"/>
              </w:tabs>
              <w:spacing w:after="0" w:line="240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</w:p>
          <w:p w:rsidR="007A783A" w:rsidRPr="00276541" w:rsidRDefault="007A783A" w:rsidP="00AE48B8">
            <w:pPr>
              <w:tabs>
                <w:tab w:val="center" w:pos="9106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993" w:type="dxa"/>
          </w:tcPr>
          <w:p w:rsidR="00FB6B55" w:rsidRPr="00276541" w:rsidRDefault="00276541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ПРИЛОЖЕНИЕ </w:t>
            </w:r>
            <w:r w:rsidR="00FB6B55"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1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к постановлению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0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администрации </w:t>
            </w:r>
            <w:proofErr w:type="spellStart"/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Вышестеблиевского</w:t>
            </w:r>
            <w:proofErr w:type="spellEnd"/>
          </w:p>
          <w:p w:rsid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сельского поселения Темрюкского 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муниципального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района Краснодарского края</w:t>
            </w:r>
          </w:p>
          <w:p w:rsidR="0013593E" w:rsidRDefault="00996E9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996E9D">
              <w:rPr>
                <w:rFonts w:ascii="Times New Roman" w:hAnsi="Times New Roman"/>
                <w:sz w:val="24"/>
                <w:szCs w:val="24"/>
              </w:rPr>
              <w:t>от  23.07.2026  г.  № 147</w:t>
            </w:r>
          </w:p>
          <w:p w:rsidR="00996E9D" w:rsidRPr="00276541" w:rsidRDefault="00996E9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ПРИЛОЖЕНИЕ 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УТВЕРЖДЕНА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постановлением администрации </w:t>
            </w:r>
          </w:p>
          <w:p w:rsidR="00AA64AD" w:rsidRPr="00276541" w:rsidRDefault="00276541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2"/>
                <w:sz w:val="24"/>
                <w:szCs w:val="24"/>
              </w:rPr>
              <w:t>Вышестеблиевского</w:t>
            </w:r>
            <w:proofErr w:type="spellEnd"/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сельского </w:t>
            </w:r>
            <w:r w:rsidR="00AA64AD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поселения </w:t>
            </w:r>
          </w:p>
          <w:p w:rsidR="00E66FFE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Темрюкского муниципального района </w:t>
            </w:r>
          </w:p>
          <w:p w:rsidR="00AA64AD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Краснодарского края</w:t>
            </w:r>
          </w:p>
          <w:p w:rsidR="00AE48B8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от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30.10.2025</w:t>
            </w:r>
            <w:r w:rsidR="00276541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№</w:t>
            </w:r>
            <w:r w:rsid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216</w:t>
            </w:r>
          </w:p>
          <w:p w:rsidR="007A783A" w:rsidRPr="00276541" w:rsidRDefault="007A783A" w:rsidP="00AA64AD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246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:rsidR="007955EE" w:rsidRPr="00276541" w:rsidRDefault="007955EE" w:rsidP="00AE48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276541">
        <w:rPr>
          <w:rFonts w:ascii="Times New Roman" w:hAnsi="Times New Roman"/>
          <w:b/>
          <w:sz w:val="24"/>
          <w:szCs w:val="24"/>
        </w:rPr>
        <w:t>Вышестеблиевского</w:t>
      </w:r>
      <w:proofErr w:type="spellEnd"/>
      <w:r w:rsidRPr="00276541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BC7AE2" w:rsidRPr="00276541" w:rsidRDefault="00BC7AE2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ПАСПОРТ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муниципальной программы </w:t>
      </w:r>
      <w:proofErr w:type="spellStart"/>
      <w:r w:rsidRPr="00276541">
        <w:rPr>
          <w:rFonts w:ascii="Times New Roman" w:hAnsi="Times New Roman"/>
          <w:b/>
          <w:sz w:val="24"/>
          <w:szCs w:val="24"/>
        </w:rPr>
        <w:t>Вышестеблиевского</w:t>
      </w:r>
      <w:proofErr w:type="spellEnd"/>
      <w:r w:rsidRPr="00276541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20"/>
        <w:gridCol w:w="1701"/>
        <w:gridCol w:w="1417"/>
        <w:gridCol w:w="1380"/>
        <w:gridCol w:w="38"/>
        <w:gridCol w:w="7"/>
        <w:gridCol w:w="1694"/>
        <w:gridCol w:w="9"/>
        <w:gridCol w:w="30"/>
        <w:gridCol w:w="1520"/>
        <w:gridCol w:w="1985"/>
      </w:tblGrid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Координаторы подпрограмм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1C102F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hyperlink w:anchor="sub_1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«Организация проведения капитального ремонта общего имущества,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собственников помещений в многоквартирных домах, расположенных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hyperlink w:anchor="sub_2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«Обеспечение земельных участков инженерной инфраструктурой в целях жилищного строительства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3) подпрограмма «Благоустройство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3951F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4) подпрограмма «Энергосбережение и повышение энергетической эффективности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720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5) подпрограмма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E72CDB">
            <w:pPr>
              <w:spacing w:after="0" w:line="240" w:lineRule="auto"/>
              <w:ind w:right="282"/>
              <w:rPr>
                <w:rFonts w:ascii="Times New Roman" w:hAnsi="Times New Roman"/>
                <w:b/>
                <w:bCs/>
                <w:color w:val="106BBE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6) </w:t>
            </w: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 xml:space="preserve">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bCs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Цель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Организация экономически эффективной системы благоустройства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эффективности;</w:t>
            </w:r>
          </w:p>
          <w:p w:rsidR="003A481F" w:rsidRPr="00276541" w:rsidRDefault="00196EBB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Обслуживание</w:t>
            </w:r>
            <w:r w:rsidR="003A481F" w:rsidRPr="00276541">
              <w:rPr>
                <w:rFonts w:ascii="Times New Roman" w:hAnsi="Times New Roman"/>
                <w:sz w:val="24"/>
                <w:szCs w:val="24"/>
              </w:rPr>
              <w:t xml:space="preserve"> блочно-модульной котельной дома культуры в п</w:t>
            </w:r>
            <w:proofErr w:type="gramStart"/>
            <w:r w:rsidR="003A481F"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="003A481F"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полноценных условий для эффективного функционирования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Содержание зданий, помещений, сооружений, автомобильного транспорта и обеспечение деятельности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энергетической эффективности многоквартирных домов; 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строительства;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Организация освещения улиц;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озеленения территории;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устройство тротуара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потребления энергии и связанных с этим затрат по муниципальным контрактам;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уровня комфортности проживания населения.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материально-техническое обслуживание администрации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- приобретение образовательных услуг по программам повышения квалификации профессиональной переподготовки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951A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Увязка со стратегическими целями Стратегии социально-экономического развития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Краснодарского края до 2030 года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Перечень целевых показателей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Подготовка и утверждение документации по планировке территорий в целях жилищного строительства </w:t>
            </w:r>
          </w:p>
          <w:p w:rsidR="003A481F" w:rsidRPr="00276541" w:rsidRDefault="003A481F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строительства. 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уменьшение коммунальных платежей за уличное освещение;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обслуживаемых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замененных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протяженность обслуживаемых линий уличного освещения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площадь обслуживаемых мест захоронения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заключенных договоров на материально-техническое обслуживание администрации;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объем выполненных услуг для администрации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Проекты и (или)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Объем финансирования муниципальной программы, тыс. рублей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13239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Годы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239C" w:rsidRPr="00276541" w:rsidRDefault="0013239C" w:rsidP="003A481F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39C" w:rsidRPr="00276541" w:rsidRDefault="00465089" w:rsidP="0013239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1C6955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краевой </w:t>
            </w:r>
          </w:p>
          <w:p w:rsidR="0013239C" w:rsidRPr="00276541" w:rsidRDefault="0013239C" w:rsidP="0074248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17059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местный сверхустановленного уровня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53341C" w:rsidRPr="00276541" w:rsidTr="00854E4C">
        <w:trPr>
          <w:trHeight w:val="60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341C" w:rsidRPr="00276541" w:rsidRDefault="0053341C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3341C" w:rsidRDefault="0053341C" w:rsidP="0053341C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40548,0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341C" w:rsidRPr="00276541" w:rsidRDefault="0053341C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3341C" w:rsidRPr="00276541" w:rsidRDefault="00533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341C" w:rsidRDefault="0053341C">
            <w:r w:rsidRPr="00BE0D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40548,0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41C" w:rsidRPr="00276541" w:rsidRDefault="00533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341C" w:rsidRPr="00276541" w:rsidRDefault="00533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3341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341C" w:rsidRPr="00276541" w:rsidRDefault="0053341C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3341C" w:rsidRDefault="0053341C" w:rsidP="00064107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40548,0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341C" w:rsidRPr="00276541" w:rsidRDefault="0053341C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3341C" w:rsidRPr="00276541" w:rsidRDefault="00533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341C" w:rsidRDefault="0053341C">
            <w:r w:rsidRPr="00BE0D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40548,0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41C" w:rsidRPr="00276541" w:rsidRDefault="00533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341C" w:rsidRPr="00276541" w:rsidRDefault="00533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реализацией проектов или программ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3A48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осуществлением капитальных вложений в объекты капитального строительства</w:t>
            </w:r>
          </w:p>
          <w:p w:rsidR="003A481F" w:rsidRPr="00276541" w:rsidRDefault="003A481F" w:rsidP="003A481F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муниципальной собственности </w:t>
            </w:r>
            <w:proofErr w:type="spellStart"/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Темрюкского муниципального района Краснодарского края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A3C3A" w:rsidRDefault="005A3C3A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C5128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1. </w:t>
      </w:r>
      <w:r w:rsidR="007A783A"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Для обеспечения возможности проверки достижения цели и решения задач, на реализацию которых направлена муниципальная программа, определен перечень целевых показателей муниципальной программы, характеризующих ход ее реализации.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C34179" w:rsidRPr="00276541" w:rsidRDefault="00C34179" w:rsidP="00CD5847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76"/>
        <w:gridCol w:w="3477"/>
        <w:gridCol w:w="1275"/>
        <w:gridCol w:w="851"/>
        <w:gridCol w:w="1417"/>
        <w:gridCol w:w="1560"/>
        <w:gridCol w:w="1559"/>
        <w:gridCol w:w="1458"/>
        <w:gridCol w:w="1235"/>
        <w:gridCol w:w="993"/>
      </w:tblGrid>
      <w:tr w:rsidR="007A783A" w:rsidRPr="00276541" w:rsidTr="00E6384C"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E0B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Ста</w:t>
            </w:r>
          </w:p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тус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7A783A" w:rsidRPr="00276541" w:rsidTr="00E6384C">
        <w:tc>
          <w:tcPr>
            <w:tcW w:w="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отчетный год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1-й год реализации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2-й год реализации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3-й год реализации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№-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 реализации</w:t>
            </w:r>
          </w:p>
        </w:tc>
      </w:tr>
    </w:tbl>
    <w:p w:rsidR="007A783A" w:rsidRPr="00276541" w:rsidRDefault="007A783A" w:rsidP="00D932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1276"/>
        <w:gridCol w:w="850"/>
        <w:gridCol w:w="1418"/>
        <w:gridCol w:w="1559"/>
        <w:gridCol w:w="1559"/>
        <w:gridCol w:w="1418"/>
        <w:gridCol w:w="1275"/>
        <w:gridCol w:w="993"/>
      </w:tblGrid>
      <w:tr w:rsidR="007A783A" w:rsidRPr="00276541" w:rsidTr="00E6384C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3951F6">
            <w:pPr>
              <w:spacing w:after="0" w:line="240" w:lineRule="auto"/>
              <w:ind w:right="282"/>
              <w:rPr>
                <w:rFonts w:ascii="Times New Roman" w:hAnsi="Times New Roman"/>
                <w:b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«Развитие жилищно-коммунального хозяйства»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1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</w:t>
            </w:r>
            <w:r w:rsidR="007955EE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 xml:space="preserve"> собственников помещений в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домах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, расположенных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A323FD" w:rsidP="00D93223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2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«Обеспечение земельных участков инженерной инфраструктурой в целях жилищного строительства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="00495853" w:rsidRPr="0027654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23FE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3FE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1C6955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3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1E66C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1590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590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E666C9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ш</w:t>
            </w:r>
            <w:r w:rsidR="00141590" w:rsidRPr="00276541">
              <w:rPr>
                <w:sz w:val="24"/>
                <w:szCs w:val="24"/>
              </w:rPr>
              <w:t>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C8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6C8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10511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511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710511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Подпрограмма № 4</w:t>
            </w:r>
            <w:r w:rsidRPr="00276541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352ED8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C6955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5CA3" w:rsidRPr="00276541" w:rsidTr="00E6384C">
        <w:trPr>
          <w:trHeight w:val="5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1E66C5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</w:t>
            </w:r>
            <w:r w:rsidR="00CD5CA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E666C9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8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</w:t>
            </w:r>
            <w:r w:rsidR="007C5128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иваемых блочно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-модульных котельных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7C5128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06CD9" w:rsidRPr="00276541" w:rsidTr="00E6384C">
        <w:trPr>
          <w:trHeight w:val="294"/>
        </w:trPr>
        <w:tc>
          <w:tcPr>
            <w:tcW w:w="709" w:type="dxa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</w:t>
            </w:r>
            <w:r w:rsidR="009A3735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</w:tcPr>
          <w:p w:rsidR="00FD2873" w:rsidRPr="00276541" w:rsidRDefault="00FD2873" w:rsidP="006D2AF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rPr>
          <w:trHeight w:val="843"/>
        </w:trPr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3544" w:type="dxa"/>
          </w:tcPr>
          <w:p w:rsidR="00FD2873" w:rsidRPr="00276541" w:rsidRDefault="00FD2873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406CD9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</w:t>
            </w: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</w:tcPr>
          <w:p w:rsidR="00FD2873" w:rsidRPr="00276541" w:rsidRDefault="00FD2873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FD2873" w:rsidRPr="00276541" w:rsidRDefault="00FD2873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по программам </w:t>
            </w: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 и профессиональной переподготовки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E666C9" w:rsidRPr="00276541" w:rsidRDefault="00E666C9" w:rsidP="00E666C9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666C9" w:rsidRPr="00276541" w:rsidRDefault="00E666C9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83A" w:rsidRPr="00276541" w:rsidRDefault="007A783A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 xml:space="preserve">о порядке сбора информации и методике расчета </w:t>
      </w:r>
      <w:proofErr w:type="gramStart"/>
      <w:r w:rsidRPr="00276541">
        <w:rPr>
          <w:rFonts w:ascii="Times New Roman" w:hAnsi="Times New Roman" w:cs="Times New Roman"/>
          <w:b/>
          <w:sz w:val="24"/>
          <w:szCs w:val="24"/>
        </w:rPr>
        <w:t>целевых</w:t>
      </w:r>
      <w:proofErr w:type="gramEnd"/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показателей муниципальной программы</w:t>
      </w:r>
    </w:p>
    <w:p w:rsidR="00C34179" w:rsidRPr="00276541" w:rsidRDefault="00C34179" w:rsidP="00D93223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7B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2815"/>
        <w:gridCol w:w="709"/>
        <w:gridCol w:w="1566"/>
        <w:gridCol w:w="2545"/>
        <w:gridCol w:w="2409"/>
        <w:gridCol w:w="2268"/>
        <w:gridCol w:w="1560"/>
      </w:tblGrid>
      <w:tr w:rsidR="007A783A" w:rsidRPr="00276541" w:rsidTr="002D13D0"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изменения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Тенденция развития целевого показателя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Методика расчета целевого показателя (формула), алгоритм формирования формул, методологические пояснения к базовым показателям, используемым в формуле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Источник исходных данных для расчета значения (формирования данных) целевого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Ответственный за сбор данных и расчет целевого показателя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Временные характеристики целевого показателя</w:t>
            </w:r>
          </w:p>
        </w:tc>
      </w:tr>
    </w:tbl>
    <w:p w:rsidR="007A783A" w:rsidRPr="00276541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977"/>
        <w:gridCol w:w="142"/>
        <w:gridCol w:w="567"/>
        <w:gridCol w:w="1417"/>
        <w:gridCol w:w="426"/>
        <w:gridCol w:w="2126"/>
        <w:gridCol w:w="2409"/>
        <w:gridCol w:w="426"/>
        <w:gridCol w:w="1842"/>
        <w:gridCol w:w="101"/>
        <w:gridCol w:w="42"/>
        <w:gridCol w:w="1417"/>
      </w:tblGrid>
      <w:tr w:rsidR="00425DF2" w:rsidRPr="00276541" w:rsidTr="002D13D0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A783A" w:rsidRPr="00276541" w:rsidTr="002D13D0">
        <w:trPr>
          <w:trHeight w:val="3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муниципальной программы «</w:t>
            </w:r>
            <w:r w:rsidR="00126FC3" w:rsidRPr="00276541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хозяйства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1 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«Организация проведения капитального ремонта общего имущества, собственников помещений в многоквартирных домах, расположенных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="000F69DD"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7BB9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425DF2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141590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Краснодарского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6D72F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подпрограммы № 2 «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 инженерной инфраструктурой в целях жилищного строительства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97BB9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7BB9" w:rsidRPr="00276541" w:rsidRDefault="00D97BB9" w:rsidP="00D97BB9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="00253325" w:rsidRPr="002765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для многодетных семей, инженерной инфраструктурой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3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3.3.5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4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440ED1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20071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253325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37390E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0E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90E" w:rsidRPr="00276541" w:rsidRDefault="0037390E" w:rsidP="00373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20071" w:rsidRPr="00276541" w:rsidTr="002D13D0">
        <w:trPr>
          <w:trHeight w:val="1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071" w:rsidRPr="00276541" w:rsidRDefault="00D20071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5.5.3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7C51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Количество обслуживаемых блочно-модульных котельных в п. 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B61AA7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AA7" w:rsidRPr="00276541" w:rsidRDefault="00B61AA7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AA7" w:rsidRPr="00276541" w:rsidRDefault="00B61AA7" w:rsidP="00977E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</w:t>
            </w:r>
            <w:r w:rsidR="00B7663C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6.6.1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67560D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МКУ «ПЭЦ» 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Ежемесячно, ежегодно</w:t>
            </w:r>
          </w:p>
        </w:tc>
      </w:tr>
      <w:tr w:rsidR="00B7663C" w:rsidRPr="00276541" w:rsidTr="002D13D0">
        <w:trPr>
          <w:trHeight w:val="1739"/>
        </w:trPr>
        <w:tc>
          <w:tcPr>
            <w:tcW w:w="709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6.6.2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B766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56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7663C" w:rsidRPr="00276541" w:rsidRDefault="00B7663C" w:rsidP="00B7663C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gridSpan w:val="2"/>
          </w:tcPr>
          <w:p w:rsidR="00B7663C" w:rsidRPr="00276541" w:rsidRDefault="001E66C5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6.6.3</w:t>
            </w:r>
          </w:p>
        </w:tc>
        <w:tc>
          <w:tcPr>
            <w:tcW w:w="3119" w:type="dxa"/>
            <w:gridSpan w:val="2"/>
          </w:tcPr>
          <w:p w:rsidR="00B7663C" w:rsidRPr="00276541" w:rsidRDefault="001E66C5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="00B7663C"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B7663C" w:rsidRPr="00276541" w:rsidRDefault="00B7663C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</w:tbl>
    <w:p w:rsidR="00BF159F" w:rsidRPr="00276541" w:rsidRDefault="00BF159F" w:rsidP="00EA21C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2D13D0" w:rsidRDefault="002D13D0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A644AE" w:rsidRDefault="00A644AE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603435" w:rsidRDefault="00603435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7A783A" w:rsidRPr="00854E4C" w:rsidRDefault="007A783A" w:rsidP="00854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76541">
        <w:rPr>
          <w:rFonts w:ascii="Times New Roman" w:hAnsi="Times New Roman" w:cs="Times New Roman"/>
          <w:sz w:val="24"/>
          <w:szCs w:val="24"/>
        </w:rPr>
        <w:lastRenderedPageBreak/>
        <w:t>2. Перечень основных мероприятий муниципальной программы</w:t>
      </w:r>
    </w:p>
    <w:p w:rsidR="007A783A" w:rsidRPr="00276541" w:rsidRDefault="007A783A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ПЕРЕЧЕНЬ ОСНОВНЫХ МЕРОПРИЯТИЙ МУНИЦИПАЛЬНОЙ ПРОГРАММЫ</w:t>
      </w:r>
    </w:p>
    <w:p w:rsidR="007A783A" w:rsidRDefault="00C34179" w:rsidP="00854E4C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854E4C" w:rsidRDefault="00854E4C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13D0" w:rsidRPr="00276541" w:rsidRDefault="002D13D0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552"/>
        <w:gridCol w:w="425"/>
        <w:gridCol w:w="992"/>
        <w:gridCol w:w="993"/>
        <w:gridCol w:w="850"/>
        <w:gridCol w:w="709"/>
        <w:gridCol w:w="992"/>
        <w:gridCol w:w="992"/>
        <w:gridCol w:w="709"/>
        <w:gridCol w:w="2410"/>
        <w:gridCol w:w="2410"/>
      </w:tblGrid>
      <w:tr w:rsidR="003D4547" w:rsidRPr="00276541" w:rsidTr="00854E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Default="003D4547" w:rsidP="008E79C4">
            <w:pPr>
              <w:pStyle w:val="ad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6541">
              <w:rPr>
                <w:rFonts w:ascii="Times New Roman" w:hAnsi="Times New Roman"/>
              </w:rPr>
              <w:t>№</w:t>
            </w:r>
            <w:r w:rsidRPr="00276541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276541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</w:rPr>
              <w:t>/</w:t>
            </w:r>
            <w:proofErr w:type="spellStart"/>
            <w:r w:rsidRPr="00276541">
              <w:rPr>
                <w:rFonts w:ascii="Times New Roman" w:hAnsi="Times New Roman"/>
              </w:rPr>
              <w:t>п</w:t>
            </w:r>
            <w:proofErr w:type="spellEnd"/>
          </w:p>
          <w:p w:rsidR="00854E4C" w:rsidRPr="00854E4C" w:rsidRDefault="00854E4C" w:rsidP="00854E4C"/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Статус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Годы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4C" w:rsidRDefault="003D4547" w:rsidP="00854E4C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финансирования, тыс. рублей</w:t>
            </w:r>
          </w:p>
          <w:p w:rsidR="00854E4C" w:rsidRPr="00854E4C" w:rsidRDefault="00854E4C" w:rsidP="00854E4C"/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Непосредственный результат реализации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Заказчик, главный распорядитель (распорядитель) бюджетных средств, исполнитель</w:t>
            </w:r>
          </w:p>
        </w:tc>
      </w:tr>
      <w:tr w:rsidR="006E4F20" w:rsidRPr="00276541" w:rsidTr="00854E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20" w:rsidRPr="00276541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0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 разрезе источников финансирования</w:t>
            </w:r>
          </w:p>
          <w:p w:rsidR="00854E4C" w:rsidRPr="00854E4C" w:rsidRDefault="00854E4C" w:rsidP="00854E4C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4547" w:rsidRPr="00276541" w:rsidTr="00854E4C">
        <w:trPr>
          <w:cantSplit/>
          <w:trHeight w:val="23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D4547" w:rsidRPr="00276541" w:rsidRDefault="006E4F20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 сверх</w:t>
            </w:r>
            <w:r w:rsidR="003D4547" w:rsidRPr="00276541">
              <w:rPr>
                <w:rFonts w:ascii="Times New Roman" w:hAnsi="Times New Roman"/>
              </w:rPr>
              <w:t>установленного уровня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783A" w:rsidRPr="00276541" w:rsidRDefault="007A783A" w:rsidP="008E79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1"/>
        <w:gridCol w:w="2553"/>
        <w:gridCol w:w="425"/>
        <w:gridCol w:w="853"/>
        <w:gridCol w:w="283"/>
        <w:gridCol w:w="850"/>
        <w:gridCol w:w="851"/>
        <w:gridCol w:w="709"/>
        <w:gridCol w:w="992"/>
        <w:gridCol w:w="145"/>
        <w:gridCol w:w="847"/>
        <w:gridCol w:w="709"/>
        <w:gridCol w:w="2270"/>
        <w:gridCol w:w="2553"/>
      </w:tblGrid>
      <w:tr w:rsidR="006E4F20" w:rsidRPr="00276541" w:rsidTr="00E6384C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2F1818">
            <w:pPr>
              <w:pStyle w:val="ad"/>
              <w:tabs>
                <w:tab w:val="left" w:pos="0"/>
              </w:tabs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2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 в многоквартирных домах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Задача 1.1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5F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энергетической эффективности многоквартирных домов </w:t>
            </w: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bCs/>
              </w:rPr>
              <w:t>проведение капитального ремонта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2026 </w:t>
            </w:r>
            <w:r w:rsidRPr="00276541">
              <w:rPr>
                <w:rFonts w:ascii="Times New Roman" w:hAnsi="Times New Roman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подвальных помещений;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укрепление и ремонт фасадов;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крыш;</w:t>
            </w:r>
          </w:p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установка коллективных (</w:t>
            </w:r>
            <w:proofErr w:type="spellStart"/>
            <w:r w:rsidRPr="00276541">
              <w:rPr>
                <w:rFonts w:ascii="Times New Roman" w:hAnsi="Times New Roman"/>
              </w:rPr>
              <w:t>общедомовых</w:t>
            </w:r>
            <w:proofErr w:type="spellEnd"/>
            <w:r w:rsidRPr="00276541">
              <w:rPr>
                <w:rFonts w:ascii="Times New Roman" w:hAnsi="Times New Roman"/>
              </w:rPr>
              <w:t xml:space="preserve">) </w:t>
            </w:r>
            <w:r w:rsidRPr="00276541">
              <w:rPr>
                <w:rFonts w:ascii="Times New Roman" w:hAnsi="Times New Roman"/>
              </w:rPr>
              <w:lastRenderedPageBreak/>
              <w:t>приборов учета потребления ресурсов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улучшение технического состояния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FD2873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техническим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повышение энергетической эффективности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экологическим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</w:t>
            </w:r>
          </w:p>
          <w:p w:rsidR="001E66C5" w:rsidRPr="00276541" w:rsidRDefault="001E66C5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1.2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проектно-сметной документации, по обеспечению земельных участков выделенных для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Строительство сетей инженерной инфраструктуры</w:t>
            </w:r>
          </w:p>
          <w:p w:rsidR="007A2CC1" w:rsidRPr="00276541" w:rsidRDefault="007A2CC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FE1B18" w:rsidRPr="00276541" w:rsidTr="00E6384C">
        <w:trPr>
          <w:trHeight w:val="408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2.1.1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jc w:val="center"/>
              <w:rPr>
                <w:color w:val="000000" w:themeColor="text1"/>
              </w:rPr>
            </w:pPr>
            <w:r w:rsidRPr="00276541">
              <w:rPr>
                <w:color w:val="000000" w:themeColor="text1"/>
              </w:rPr>
              <w:t>Обеспечение земельных участков инженерной инфраструктурой в целях жилищного строительства на территории поселения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FD2873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  <w:r w:rsidRPr="00276541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2F1818">
            <w:pPr>
              <w:spacing w:after="0" w:line="240" w:lineRule="auto"/>
              <w:ind w:right="-32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ConsTitle"/>
              <w:widowControl/>
              <w:tabs>
                <w:tab w:val="left" w:pos="851"/>
              </w:tabs>
              <w:ind w:right="282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Проектно-сметная документация,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Объекты инженерной инфраструктуры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375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rPr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экономически эффективной системы благоустройства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освещения улиц;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сбора и вывоза мусора;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озеленения территории;</w:t>
            </w:r>
          </w:p>
        </w:tc>
      </w:tr>
      <w:tr w:rsidR="00F7240B" w:rsidRPr="00276541" w:rsidTr="00E6384C">
        <w:trPr>
          <w:trHeight w:val="9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3.1.1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40B" w:rsidRPr="00276541" w:rsidRDefault="00F7240B" w:rsidP="000A5146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освещения, коммунальные расходы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7240B" w:rsidRPr="00276541" w:rsidTr="00E6384C">
        <w:trPr>
          <w:trHeight w:val="428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0A51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Ритуальные услуги и содержание мест захоронений, дератизация,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сан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.з</w:t>
            </w:r>
            <w:proofErr w:type="gramEnd"/>
            <w:r w:rsidRPr="00276541">
              <w:rPr>
                <w:rFonts w:ascii="Times New Roman" w:hAnsi="Times New Roman"/>
                <w:color w:val="000000" w:themeColor="text1"/>
              </w:rPr>
              <w:t>ащ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>, зоны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4BD2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</w:t>
            </w:r>
            <w:r w:rsidR="006F4BD2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</w:p>
        </w:tc>
      </w:tr>
      <w:tr w:rsidR="00FE1B18" w:rsidRPr="00276541" w:rsidTr="00E6384C">
        <w:trPr>
          <w:trHeight w:val="499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140D" w:rsidRPr="00276541" w:rsidTr="00FA1D94">
        <w:trPr>
          <w:trHeight w:val="1716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6F4BD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177A5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427F9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Default="00B1140D" w:rsidP="00427F9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8E79C4">
            <w:pPr>
              <w:pStyle w:val="ad"/>
              <w:jc w:val="left"/>
              <w:rPr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прочие услуги дератизация парков  и скверов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B1140D" w:rsidRPr="00276541" w:rsidTr="00E6384C">
        <w:trPr>
          <w:trHeight w:val="119"/>
        </w:trPr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427F9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Default="00B1140D" w:rsidP="00427F9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EA21C5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rPr>
          <w:trHeight w:val="98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3.1.5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благоустройства и озеленение территории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F236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Озеленение территории, обрезка деревьев, покупка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куст-в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и цветов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A55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4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3341C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3.1.6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инициативное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бюджетирование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53341C" w:rsidRDefault="0053341C">
            <w:pPr>
              <w:rPr>
                <w:sz w:val="24"/>
                <w:szCs w:val="24"/>
              </w:rPr>
            </w:pPr>
            <w:r w:rsidRPr="00533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53341C" w:rsidRPr="00276541" w:rsidTr="00E6384C">
        <w:trPr>
          <w:trHeight w:val="991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53341C" w:rsidRDefault="0053341C">
            <w:pPr>
              <w:rPr>
                <w:sz w:val="24"/>
                <w:szCs w:val="24"/>
              </w:rPr>
            </w:pPr>
            <w:r w:rsidRPr="00533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Цель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Задача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потребления энергии и связанных с этим затрат по муниципальным контрактам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Энергосбережение и повышение энергетической эффективности системы коммунальной инфраструктуры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Приобретение энергосберегающих ламп для уличного освещения, капитальный ремонт линий наружного освещения, работы по замене оборудования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6E4F20" w:rsidRPr="00276541" w:rsidTr="00E6384C">
        <w:trPr>
          <w:trHeight w:val="2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повышение качества и доступности муниципальных услуг сферы жилищно-коммунального хозяйства для всех категорий потребителей;</w:t>
            </w:r>
          </w:p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эффективное использование энергетических ресурсов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- приобретение блочно-модульной котельной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Виноградный</w:t>
            </w:r>
            <w:proofErr w:type="gramEnd"/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уровня комфортности проживания населения</w:t>
            </w:r>
          </w:p>
        </w:tc>
      </w:tr>
      <w:tr w:rsidR="007448FD" w:rsidRPr="00276541" w:rsidTr="00E6384C">
        <w:trPr>
          <w:trHeight w:val="12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5.1.1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 и содержание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7448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Техническое обслуживание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7448FD" w:rsidRPr="00276541" w:rsidTr="00E6384C">
        <w:trPr>
          <w:trHeight w:val="26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B1140D" w:rsidRPr="00276541" w:rsidTr="00E6384C">
        <w:tblPrEx>
          <w:tblLook w:val="0000"/>
        </w:tblPrEx>
        <w:trPr>
          <w:trHeight w:val="700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276541">
              <w:rPr>
                <w:rFonts w:ascii="Times New Roman" w:hAnsi="Times New Roman"/>
                <w:color w:val="000000" w:themeColor="text1"/>
                <w:lang w:eastAsia="en-US"/>
              </w:rPr>
              <w:t>Работы, неразрывно связанные с установкой,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427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427F9D"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0349A3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Технологическое присоединение сетей, пуско-наладочные работы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B1140D" w:rsidRPr="00276541" w:rsidTr="00E6384C">
        <w:tblPrEx>
          <w:tblLook w:val="0000"/>
        </w:tblPrEx>
        <w:trPr>
          <w:trHeight w:val="247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427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427F9D"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0349A3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создание полноценных условий для эффективного функционирования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содержание зданий, помещений, сооружений, автомобильного транспорта и обеспечение деятельности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материально-техническое обслуживание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color w:val="000000" w:themeColor="text1"/>
                <w:spacing w:val="-1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color w:val="000000" w:themeColor="text1"/>
                <w:spacing w:val="-1"/>
              </w:rPr>
              <w:t xml:space="preserve">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приобретение образовательных услуг по программам повышения квалификации </w:t>
            </w:r>
          </w:p>
          <w:p w:rsidR="001E66C5" w:rsidRPr="00276541" w:rsidRDefault="001E66C5" w:rsidP="008E79C4">
            <w:pPr>
              <w:spacing w:after="0" w:line="240" w:lineRule="auto"/>
              <w:ind w:left="-426" w:right="-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   профессиональной переподготовки</w:t>
            </w:r>
          </w:p>
        </w:tc>
      </w:tr>
      <w:tr w:rsidR="00FA1D94" w:rsidRPr="00276541" w:rsidTr="00E6384C">
        <w:tblPrEx>
          <w:tblLook w:val="0000"/>
        </w:tblPrEx>
        <w:trPr>
          <w:trHeight w:val="588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1D94" w:rsidRPr="00276541" w:rsidRDefault="00FA1D94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Расходы на обеспечение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 xml:space="preserve">деятельности </w:t>
            </w:r>
            <w:r w:rsidRPr="00603435">
              <w:rPr>
                <w:rFonts w:ascii="Times New Roman" w:hAnsi="Times New Roman"/>
                <w:color w:val="000000" w:themeColor="text1"/>
              </w:rPr>
              <w:t>МКУ «Производственно-эксплуатационный центр»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FA1D94" w:rsidRPr="00276541" w:rsidRDefault="00FA1D94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B1248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B124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Default="00FA1D94" w:rsidP="00B12483">
            <w:r w:rsidRPr="008D0D9F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B124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 w:rsidRPr="008D0D9F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повышение качества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выполняемых услуг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1D94" w:rsidRPr="00276541" w:rsidRDefault="00FA1D94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МКУ </w:t>
            </w: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>«Производственно-эксплуатационный центр»</w:t>
            </w:r>
          </w:p>
        </w:tc>
      </w:tr>
      <w:tr w:rsidR="00FA1D94" w:rsidRPr="00276541" w:rsidTr="00E6384C">
        <w:tblPrEx>
          <w:tblLook w:val="0000"/>
        </w:tblPrEx>
        <w:trPr>
          <w:trHeight w:val="510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67560D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E0322B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53341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53341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Default="00FA1D94" w:rsidP="0053341C">
            <w:r w:rsidRPr="008D0D9F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53341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 w:rsidRPr="008D0D9F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1D94" w:rsidRPr="00276541" w:rsidRDefault="00FA1D94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1635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6.1.3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6C5" w:rsidRPr="00276541" w:rsidRDefault="001E66C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приобретение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образовательных</w:t>
            </w:r>
            <w:proofErr w:type="gramEnd"/>
          </w:p>
          <w:p w:rsidR="001E66C5" w:rsidRPr="00276541" w:rsidRDefault="001E66C5" w:rsidP="008E79C4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F5648F">
            <w:pPr>
              <w:pStyle w:val="ad"/>
              <w:ind w:left="33" w:right="-108" w:hanging="33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качества выполняемых услуг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60343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МКУ «Производственно-эксплуатационный центр»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80"/>
        </w:trPr>
        <w:tc>
          <w:tcPr>
            <w:tcW w:w="561" w:type="dxa"/>
            <w:vMerge/>
            <w:tcBorders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301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5648F" w:rsidRPr="00276541" w:rsidTr="00854E4C">
        <w:trPr>
          <w:trHeight w:val="84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ED7ACB">
            <w:pPr>
              <w:pStyle w:val="ad"/>
              <w:tabs>
                <w:tab w:val="left" w:pos="34"/>
              </w:tabs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48F" w:rsidRPr="00276541" w:rsidRDefault="00F5648F" w:rsidP="00FD287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53341C" w:rsidP="0006410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40548,0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53341C" w:rsidP="0006410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40548,0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7A783A" w:rsidRPr="00D2754F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  <w:sectPr w:rsidR="007A783A" w:rsidRPr="00D2754F" w:rsidSect="00940534">
          <w:pgSz w:w="16838" w:h="11906" w:orient="landscape" w:code="9"/>
          <w:pgMar w:top="1701" w:right="1134" w:bottom="567" w:left="1134" w:header="709" w:footer="709" w:gutter="0"/>
          <w:cols w:space="720"/>
        </w:sectPr>
      </w:pPr>
    </w:p>
    <w:p w:rsidR="00D93223" w:rsidRPr="00D2754F" w:rsidRDefault="00D93223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lastRenderedPageBreak/>
        <w:t>Методика оценки эффективности реализации муниципальной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75671" w:rsidRDefault="00375671" w:rsidP="00375671">
      <w:pPr>
        <w:suppressAutoHyphens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осуществляется в соответствии с методикой, предусмотренной постановлением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Вышестеблиевского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E66FFE">
        <w:rPr>
          <w:rFonts w:ascii="Times New Roman" w:hAnsi="Times New Roman"/>
          <w:sz w:val="24"/>
          <w:szCs w:val="24"/>
        </w:rPr>
        <w:t>Темрюкского муниципального района Краснодарского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>29 сентября 2025 г</w:t>
      </w:r>
      <w:r w:rsidR="00854E4C"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№ 189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eastAsia="ar-SA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Вышестеблиевского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 xml:space="preserve">района от 30 июля 2024 года №168 «Об утверждении Порядка принятия решения о разработке, формировании, реализации и оценке эффективности реализации муниципальных программ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Вышестеблиевского</w:t>
      </w:r>
      <w:proofErr w:type="spellEnd"/>
      <w:proofErr w:type="gramEnd"/>
      <w:r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района».</w:t>
      </w:r>
    </w:p>
    <w:p w:rsidR="00D93223" w:rsidRPr="00D2754F" w:rsidRDefault="00D93223" w:rsidP="00D93223">
      <w:pPr>
        <w:pStyle w:val="1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11"/>
      <w:r w:rsidRPr="00D2754F">
        <w:rPr>
          <w:rFonts w:ascii="Times New Roman" w:hAnsi="Times New Roman"/>
          <w:sz w:val="24"/>
          <w:szCs w:val="24"/>
        </w:rPr>
        <w:t>1.1. Оценка эффективности реализации муниципальной программы производится ежегодно. Результаты оценки эффективности реализации муниципальной программы представляются ее координатором в составе ежегодного доклада о ходе реализации муниципальной программы и об оценке эффективности ее реализации.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12"/>
      <w:bookmarkEnd w:id="0"/>
      <w:r w:rsidRPr="00D2754F">
        <w:rPr>
          <w:rFonts w:ascii="Times New Roman" w:hAnsi="Times New Roman"/>
          <w:sz w:val="24"/>
          <w:szCs w:val="24"/>
        </w:rPr>
        <w:t>1.2. Оценка эффективности реализации муниципальной программы осуществляется в два этапа.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121"/>
      <w:bookmarkEnd w:id="1"/>
      <w:r w:rsidRPr="00D2754F">
        <w:rPr>
          <w:rFonts w:ascii="Times New Roman" w:hAnsi="Times New Roman"/>
          <w:sz w:val="24"/>
          <w:szCs w:val="24"/>
        </w:rPr>
        <w:t>1.2.1. На первом этапе осуществляется оценка эффективности реализации каждой из подпрограмм, основных мероприятий, включенных в муниципальную программу, и включает:</w:t>
      </w:r>
    </w:p>
    <w:bookmarkEnd w:id="2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реализации мероприятий подпрограмм (основных мероприятий) и достижения ожидаемых непосредственных результатов их реализации;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эффективности использования финансовых ресурсов;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достижения целей и решения задач подпрограмм, основных мероприятий, входящих в муниципальную программу (далее - оценка степени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122"/>
      <w:r w:rsidRPr="00D2754F">
        <w:rPr>
          <w:rFonts w:ascii="Times New Roman" w:hAnsi="Times New Roman"/>
          <w:sz w:val="24"/>
          <w:szCs w:val="24"/>
        </w:rPr>
        <w:t>1.2.2. На втором этапе осуществляется оценка эффективности реализации муниципальной программы в целом, включая оценку степени достижения целей и решения задач муниципальной программы.</w:t>
      </w:r>
    </w:p>
    <w:bookmarkEnd w:id="3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2754F">
        <w:rPr>
          <w:rFonts w:ascii="Times New Roman" w:hAnsi="Times New Roman"/>
          <w:sz w:val="24"/>
          <w:szCs w:val="24"/>
        </w:rPr>
        <w:t xml:space="preserve">1.3. </w:t>
      </w:r>
      <w:r w:rsidRPr="00D2754F">
        <w:rPr>
          <w:rFonts w:ascii="Times New Roman" w:eastAsia="Calibri" w:hAnsi="Times New Roman"/>
          <w:sz w:val="24"/>
          <w:szCs w:val="24"/>
          <w:lang w:eastAsia="en-US"/>
        </w:rPr>
        <w:t>Мероприятия подпрограмм и основные мероприятия муниципальной программы, предусматривающие исключительно расходы на содержание координатора муниципальной программы (подпрограммы), и (или) участника муниципальной программы, при оценке степени реализации мероприятий из расчета оценки эффективности реализации муниципальной программы исключаются.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4" w:name="sub_102"/>
      <w:r w:rsidRPr="00D2754F">
        <w:rPr>
          <w:rFonts w:ascii="Times New Roman" w:hAnsi="Times New Roman" w:cs="Times New Roman"/>
          <w:b w:val="0"/>
          <w:sz w:val="24"/>
          <w:szCs w:val="24"/>
        </w:rPr>
        <w:t>2. Оценка степени реализации мероприятий подпрограмм (основных мероприятий) и достижения ожидаемых непосредственных результатов их реализации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21"/>
      <w:bookmarkEnd w:id="4"/>
      <w:r w:rsidRPr="00D2754F">
        <w:rPr>
          <w:rFonts w:ascii="Times New Roman" w:hAnsi="Times New Roman"/>
          <w:sz w:val="24"/>
          <w:szCs w:val="24"/>
        </w:rPr>
        <w:t>2.1. Степень реализации мероприятий оценивается для каждой подпрограммы (основного мероприятия), как доля мероприятий выполненных в полном объеме по следующей формуле:</w:t>
      </w:r>
    </w:p>
    <w:bookmarkEnd w:id="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Мп,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мероприятий, выполненных в полном объеме, из числа мероприятий, запланированных к реализации в отчетном периоде;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Мп - общее количество мероприятий, запланированных к реализации в отчетном периоде.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22"/>
      <w:r w:rsidRPr="00D2754F">
        <w:rPr>
          <w:rFonts w:ascii="Times New Roman" w:hAnsi="Times New Roman"/>
          <w:sz w:val="24"/>
          <w:szCs w:val="24"/>
        </w:rPr>
        <w:t>2.2. Мероприятие может считаться выполненным в полном объеме при достижении следующих результатов: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221"/>
      <w:bookmarkEnd w:id="6"/>
      <w:r w:rsidRPr="00D2754F">
        <w:rPr>
          <w:rFonts w:ascii="Times New Roman" w:hAnsi="Times New Roman"/>
          <w:sz w:val="24"/>
          <w:szCs w:val="24"/>
        </w:rPr>
        <w:t xml:space="preserve">2.2.1. Мероприятие, результаты которого оцениваются на основании числовых (в абсолютных или относительных величинах) значений показателя непосредственного результата реализации мероприятия (далее - результат), считается выполненным в полном </w:t>
      </w:r>
      <w:r w:rsidRPr="00D2754F">
        <w:rPr>
          <w:rFonts w:ascii="Times New Roman" w:hAnsi="Times New Roman"/>
          <w:sz w:val="24"/>
          <w:szCs w:val="24"/>
        </w:rPr>
        <w:lastRenderedPageBreak/>
        <w:t xml:space="preserve">объеме, если фактически достигнутое его значение составляет 100% от запланированного результата. </w:t>
      </w:r>
      <w:bookmarkEnd w:id="7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222"/>
      <w:r w:rsidRPr="00D2754F">
        <w:rPr>
          <w:rFonts w:ascii="Times New Roman" w:hAnsi="Times New Roman"/>
          <w:sz w:val="24"/>
          <w:szCs w:val="24"/>
        </w:rPr>
        <w:t xml:space="preserve">2.2.2. Мероприятие, предусматривающее оказание муниципальных услуг (выполнение работ) на основании муниципальных заданий, финансовое обеспечение которых осуществляется за счет средств местного бюджета, считается выполненным в полном объеме в случае выполнения сводных показателей муниципальных заданий по объему (качеству) муниципальных услуг (работ) в соответствии </w:t>
      </w:r>
      <w:proofErr w:type="gramStart"/>
      <w:r w:rsidRPr="00D2754F">
        <w:rPr>
          <w:rFonts w:ascii="Times New Roman" w:hAnsi="Times New Roman"/>
          <w:sz w:val="24"/>
          <w:szCs w:val="24"/>
        </w:rPr>
        <w:t>с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bookmarkEnd w:id="8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соглашением о порядке и условиях предоставления субсидии на финансовое обеспечение выполнения муниципального задания, заключаемого государственным бюджетным или государственным автономным учреждением и исполнительным органом, осуществляющим функции и полномочия его учредителя;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показателями бюджетной сметы государственного казенного учреждения.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223"/>
      <w:r w:rsidRPr="00D2754F">
        <w:rPr>
          <w:rFonts w:ascii="Times New Roman" w:hAnsi="Times New Roman"/>
          <w:sz w:val="24"/>
          <w:szCs w:val="24"/>
        </w:rPr>
        <w:t xml:space="preserve">2.2.3. По иным мероприятиям результаты реализации </w:t>
      </w:r>
      <w:proofErr w:type="gramStart"/>
      <w:r w:rsidRPr="00D2754F">
        <w:rPr>
          <w:rFonts w:ascii="Times New Roman" w:hAnsi="Times New Roman"/>
          <w:sz w:val="24"/>
          <w:szCs w:val="24"/>
        </w:rPr>
        <w:t>могут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оцениваться наступление или не наступление контрольного события (событий) и (или) достижение качественного результата.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0" w:name="sub_103"/>
      <w:bookmarkEnd w:id="9"/>
      <w:r w:rsidRPr="00D2754F">
        <w:rPr>
          <w:rFonts w:ascii="Times New Roman" w:hAnsi="Times New Roman" w:cs="Times New Roman"/>
          <w:b w:val="0"/>
          <w:sz w:val="24"/>
          <w:szCs w:val="24"/>
        </w:rPr>
        <w:t>3. Оценка степени соответствия запланированному уровню расходов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31"/>
      <w:bookmarkEnd w:id="10"/>
      <w:r w:rsidRPr="00D2754F">
        <w:rPr>
          <w:rFonts w:ascii="Times New Roman" w:hAnsi="Times New Roman"/>
          <w:sz w:val="24"/>
          <w:szCs w:val="24"/>
        </w:rPr>
        <w:t>3.1. Степень соответствия запланированному уровню расходов оценивается для каждой подпрограммы (основного мероприятия) как отношение фактически произведенных в отчетном году расходов на их реализацию к плановым значениям по следующей формуле:</w:t>
      </w:r>
      <w:bookmarkEnd w:id="11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фактические расходы на реализацию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объемы бюджетных ассигнований, предусмотренные на реализацию соответствующей подпрограммы (основного мероприятия) в соответствии с действующей на момент проведения оценки эффективности реализации редакцией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32"/>
      <w:r w:rsidRPr="00D2754F">
        <w:rPr>
          <w:rFonts w:ascii="Times New Roman" w:hAnsi="Times New Roman"/>
          <w:sz w:val="24"/>
          <w:szCs w:val="24"/>
        </w:rPr>
        <w:t>3.2. С учетом специфики конкретной муниципальной программы в методике оценки эффективности реализации муниципальной программы предусматриваются в составе показателя "степень соответствия запланированному уровню расходов" только бюджетные расходы либо расходы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3" w:name="sub_104"/>
      <w:bookmarkEnd w:id="12"/>
      <w:r w:rsidRPr="00D2754F">
        <w:rPr>
          <w:rFonts w:ascii="Times New Roman" w:hAnsi="Times New Roman" w:cs="Times New Roman"/>
          <w:b w:val="0"/>
          <w:sz w:val="24"/>
          <w:szCs w:val="24"/>
        </w:rPr>
        <w:t>4. Оценка эффективности использования финансовых ресурсов</w:t>
      </w:r>
    </w:p>
    <w:bookmarkEnd w:id="13"/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использования бюджетных средств рассчитывается для каждой подпрограммы (основного мероприятия) как отношение степени реализации мероприятий к степени соответствия запланированному уровню расходов из средств местного бюджета по следующей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мероприятий, полностью или частично финансируемых из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средств местного бюджета.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Если доля финансового обеспечения реализации подпрограммы, основного мероприятия из местного бюджета составляет менее 75%, по решению координатора муниципальной программы показатель оценки эффективности использования средств местного бюджета может быть заменен на показатель эффективности использования финансовых ресурсов на реализацию подпрограммы (основного мероприятия). Данный показатель рассчитывается по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финансовых ресурсов на реализацию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всех мероприятий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lastRenderedPageBreak/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4" w:name="sub_105"/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5. Оценка степени достижения целей и решения задач подпрограммы 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( основного мероприятия)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1051"/>
      <w:bookmarkEnd w:id="14"/>
      <w:r w:rsidRPr="00D2754F">
        <w:rPr>
          <w:rFonts w:ascii="Times New Roman" w:hAnsi="Times New Roman"/>
          <w:sz w:val="24"/>
          <w:szCs w:val="24"/>
        </w:rPr>
        <w:t>5.1. Для оценки степени достижения целей и решения задач (далее - степень реализации) подпрограммы, основного мероприятия определяется степень достижения плановых значений каждого целевого показателя, характеризующего цели и задачи подпрограммы, основного мероприятия.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52"/>
      <w:bookmarkEnd w:id="15"/>
      <w:r w:rsidRPr="00D2754F">
        <w:rPr>
          <w:rFonts w:ascii="Times New Roman" w:hAnsi="Times New Roman"/>
          <w:sz w:val="24"/>
          <w:szCs w:val="24"/>
        </w:rPr>
        <w:t>5.2. Степень достижения планового значения целевого показателя рассчитывается по следующим формулам:</w:t>
      </w:r>
    </w:p>
    <w:bookmarkEnd w:id="16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 подпрограммы (основного мероприятия)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1053"/>
      <w:r w:rsidRPr="00D2754F">
        <w:rPr>
          <w:rFonts w:ascii="Times New Roman" w:hAnsi="Times New Roman"/>
          <w:sz w:val="24"/>
          <w:szCs w:val="24"/>
        </w:rPr>
        <w:t>5.3. Степень реализации подпрограммы (основного мероприятия) рассчитывается по формуле</w:t>
      </w:r>
      <w:proofErr w:type="gramStart"/>
      <w:r w:rsidRPr="00D2754F">
        <w:rPr>
          <w:rFonts w:ascii="Times New Roman" w:hAnsi="Times New Roman"/>
          <w:sz w:val="24"/>
          <w:szCs w:val="24"/>
        </w:rPr>
        <w:t>:</w:t>
      </w:r>
      <w:proofErr w:type="gramEnd"/>
    </w:p>
    <w:bookmarkEnd w:id="17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57375" cy="685800"/>
            <wp:effectExtent l="1905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N - число целевых показателей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формуле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подпрограммы (основного мероприятия)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733550" cy="685800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FC11A7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   </w:t>
      </w:r>
      <w:r w:rsidR="00D93223" w:rsidRPr="00D275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3223"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="00D93223"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целевого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8" w:name="sub_106"/>
      <w:r w:rsidRPr="00D2754F">
        <w:rPr>
          <w:rFonts w:ascii="Times New Roman" w:hAnsi="Times New Roman" w:cs="Times New Roman"/>
          <w:b w:val="0"/>
          <w:sz w:val="24"/>
          <w:szCs w:val="24"/>
        </w:rPr>
        <w:t>6. Оценка эффективности реализации подпрограммы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 (основного мероприятия)</w:t>
      </w:r>
    </w:p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1061"/>
      <w:bookmarkEnd w:id="18"/>
      <w:r w:rsidRPr="00D2754F">
        <w:rPr>
          <w:rFonts w:ascii="Times New Roman" w:hAnsi="Times New Roman"/>
          <w:sz w:val="24"/>
          <w:szCs w:val="24"/>
        </w:rPr>
        <w:t>6.1. Эффективность реализации подпрограммы (основного мероприятия) оценивается в зависимости от значений оценки степени реализации подпрограммы (основного мероприятия) и оценки эффективности использования средств местного бюджета по следующей формуле:</w:t>
      </w:r>
      <w:bookmarkEnd w:id="19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* </w:t>
      </w: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lastRenderedPageBreak/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бюджетных средств (либо - по решению координатора муниципальной программы - эффективность использования финансовых ресурсов на реализацию подпрограммы (основного мероприятия).</w:t>
      </w:r>
      <w:proofErr w:type="gramEnd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1062"/>
      <w:r w:rsidRPr="00D2754F">
        <w:rPr>
          <w:rFonts w:ascii="Times New Roman" w:hAnsi="Times New Roman"/>
          <w:sz w:val="24"/>
          <w:szCs w:val="24"/>
        </w:rPr>
        <w:t xml:space="preserve">6.2. Эффективность реализации подпрограммы (основного мероприятия)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0,9.</w:t>
      </w:r>
    </w:p>
    <w:bookmarkEnd w:id="20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0,8.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подпрограммы (основного мероприятия) признается неудовлетворительной.</w:t>
      </w:r>
    </w:p>
    <w:p w:rsidR="00D93223" w:rsidRPr="00D2754F" w:rsidRDefault="00D93223" w:rsidP="00FC11A7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1" w:name="sub_107"/>
      <w:r w:rsidRPr="00D2754F">
        <w:rPr>
          <w:rFonts w:ascii="Times New Roman" w:hAnsi="Times New Roman" w:cs="Times New Roman"/>
          <w:b w:val="0"/>
          <w:sz w:val="24"/>
          <w:szCs w:val="24"/>
        </w:rPr>
        <w:t>7. Оценка степени достижения целей и решения задач муниципальной программы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2" w:name="sub_1071"/>
      <w:bookmarkEnd w:id="21"/>
      <w:r w:rsidRPr="00D2754F">
        <w:rPr>
          <w:rFonts w:ascii="Times New Roman" w:hAnsi="Times New Roman"/>
          <w:sz w:val="24"/>
          <w:szCs w:val="24"/>
        </w:rPr>
        <w:t>7.1. Для оценки степени достижения целей и решения задач (далее - степень реализации) муниципальной программы определяется степень достижения плановых значений каждого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1072"/>
      <w:bookmarkEnd w:id="22"/>
      <w:r w:rsidRPr="00D2754F">
        <w:rPr>
          <w:rFonts w:ascii="Times New Roman" w:hAnsi="Times New Roman"/>
          <w:sz w:val="24"/>
          <w:szCs w:val="24"/>
        </w:rPr>
        <w:t>7.2. Степень достижения планового значения целевого показателя, характеризующего цели и задачи муниципальной программы, рассчитывается по следующим формулам:</w:t>
      </w:r>
    </w:p>
    <w:bookmarkEnd w:id="23"/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пл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показателя, характеризующего цели и задачи муниципальной программы,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1073"/>
      <w:r w:rsidRPr="00D2754F">
        <w:rPr>
          <w:rFonts w:ascii="Times New Roman" w:hAnsi="Times New Roman"/>
          <w:sz w:val="24"/>
          <w:szCs w:val="24"/>
        </w:rPr>
        <w:t>7.3. Степень реализации муниципальной программы рассчитывается по формуле:</w:t>
      </w:r>
    </w:p>
    <w:bookmarkEnd w:id="24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76400" cy="638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(индикатора),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 - число целевых показателей, характеризующих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формулы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муниципальной программы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90675" cy="63817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5" w:name="sub_108"/>
      <w:r w:rsidRPr="00D2754F">
        <w:rPr>
          <w:rFonts w:ascii="Times New Roman" w:hAnsi="Times New Roman" w:cs="Times New Roman"/>
          <w:b w:val="0"/>
          <w:sz w:val="24"/>
          <w:szCs w:val="24"/>
        </w:rPr>
        <w:lastRenderedPageBreak/>
        <w:t>8. Оценка эффективности реализации муниципальной программы</w:t>
      </w:r>
    </w:p>
    <w:bookmarkEnd w:id="2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1081"/>
      <w:r w:rsidRPr="00D2754F">
        <w:rPr>
          <w:rFonts w:ascii="Times New Roman" w:hAnsi="Times New Roman"/>
          <w:sz w:val="24"/>
          <w:szCs w:val="24"/>
        </w:rPr>
        <w:t>8.1. Эффективность реализации муниципальной программы оценивается в зависимости от значений оценки степени реализации муниципальной программы и оценки эффективности реализации входящих в нее подпрограмм (основных мероприятий) по следующей формуле</w:t>
      </w:r>
      <w:proofErr w:type="gramStart"/>
      <w:r w:rsidRPr="00D2754F">
        <w:rPr>
          <w:rFonts w:ascii="Times New Roman" w:hAnsi="Times New Roman"/>
          <w:sz w:val="24"/>
          <w:szCs w:val="24"/>
        </w:rPr>
        <w:t>:</w:t>
      </w:r>
      <w:proofErr w:type="gramEnd"/>
    </w:p>
    <w:bookmarkEnd w:id="26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905125" cy="685800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муниципальная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коэффициент значимости подпрограммы (основного мероприятия) для достижения целей муниципальной программы, определяемый в методике оценки эффективности реализации муниципальной программы ее координатором. По умолчанию </w:t>
      </w: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определяется по формуле: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объем фактических расходов из местного бюджета (кассового исполнения) на реализацию j-той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 - объем фактических расходов из местного бюджета (кассового исполнения) на реализацию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подпрограмм (основных мероприятий).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082"/>
      <w:r w:rsidRPr="00D2754F">
        <w:rPr>
          <w:rFonts w:ascii="Times New Roman" w:hAnsi="Times New Roman"/>
          <w:sz w:val="24"/>
          <w:szCs w:val="24"/>
        </w:rPr>
        <w:t xml:space="preserve">8.2. Эффективность реализации муниципальной программы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0,90.</w:t>
      </w:r>
    </w:p>
    <w:bookmarkEnd w:id="27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>, составляет не менее 0,80.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муниципальной программы признается неудовлетворительной.</w:t>
      </w:r>
    </w:p>
    <w:p w:rsidR="00CD5847" w:rsidRPr="00D2754F" w:rsidRDefault="00CD5847" w:rsidP="00FC11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783A" w:rsidRPr="00D2754F" w:rsidRDefault="007A783A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Механизм реализации муниципальной программы и контроль</w:t>
      </w:r>
    </w:p>
    <w:p w:rsidR="007A783A" w:rsidRPr="00D2754F" w:rsidRDefault="007A783A" w:rsidP="007A78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 ее выполнением</w:t>
      </w:r>
    </w:p>
    <w:p w:rsidR="007A783A" w:rsidRPr="00D2754F" w:rsidRDefault="007A783A" w:rsidP="007A78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Текущее управление муниципальной программой осуществляет ее координатор, который: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обеспечивает разработку муниципальной программы,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структуру муниципальной программы и перечень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реализацию муниципальной программы, координацию деятельности координаторов подпрограмм и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принимает решение о необходимости внесения в установленном порядке изменений в муниципальную программу;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работу по достижению целевых показателей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подготовку предложений по объемам и источникам финансирования реализации муниципальной программы на основании предложений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разрабатывает формы отчетности для координаторов подпрограмм и участников муниципальной программы, необходимые для осуществления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выполнением муниципальной программы, устанавливает сроки их представления;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проводит мониторинг реализации муниципальной программы и анализ отчетности, </w:t>
      </w:r>
      <w:r w:rsidRPr="00D2754F">
        <w:rPr>
          <w:rFonts w:ascii="Times New Roman" w:hAnsi="Times New Roman" w:cs="Times New Roman"/>
          <w:sz w:val="24"/>
          <w:szCs w:val="24"/>
        </w:rPr>
        <w:lastRenderedPageBreak/>
        <w:t>представленной координаторами подпрограмм и участниками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 проводит оценку эффективности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готовит ежегодный доклад о ходе реализации муниципальной программы и оценке эффективности ее реализации (далее - доклад о ходе реализации муниципальной программы);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информационную и разъяснительную работу, направленную на освещение целей и задач муниципальной программы в печатных средствах массовой информации,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размещает информацию о ходе реализации и достигнутых результатах муниципальной программы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иные полномочия, установленные муниципальной программой.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 муниципальной программы ежеквартально, до 10-го числа месяца, следующего за отчетным кварталом, представляет в управление экономики администрации муниципального образования Темрюкский район заполненные отчетные формы мониторинга реализации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Координаторы подпрограмм и участники муниципальной программы в пределах своей компетенции: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ежеквартально, до 5-го числа месяца, следующего за отчетным кварталом, представляют координатору муниципальной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заполненные отчетные формы мониторинга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ежегодно, до 1 февраля года, следующего за отчетным годом, представляют координатору муниципальной программы информацию, необходимую для формирования доклада о ходе реализации муниципальной программы на бумажных и электронных носителях.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Кроме того, участники муниципальной программы представляют координатору муниципальной программы значения целевых показателей в порядке и сроки, установленные координатором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Заказчик: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заключает муниципальные контракты в установленном законодательством порядке согласно Федеральному </w:t>
      </w:r>
      <w:hyperlink r:id="rId15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закону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проводит анализ выполнения мероприятия;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несет ответственность за нецелевое и неэффективное использование выделенных в его распоряжение бюджетных средств;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согласование с координатором муниципальной программы (подпрограммы) возможных сроков выполнения мероприятия, предложений по объемам и источникам финансирования;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бюджетные заявки на финансирование мероприятия подпрограммы, а также осуществляет иные полномочия, установленные муниципальной программой (подпрограммой).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Главный распорядитель (распорядитель) бюджетных средств осуществляет полномочия, установленные бюджетным законодательством Российской Федерации.</w:t>
      </w:r>
    </w:p>
    <w:p w:rsidR="00ED7ACB" w:rsidRDefault="007A783A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В рамках муниципальной программы планируется закупка товаров, работ, услуг для обеспечения муниципальных нужд в соответствии с Федеральным </w:t>
      </w:r>
      <w:hyperlink r:id="rId16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44 - ФЗ «О контрактной системе в сфере закупок товаров, работ, услуг для обеспечения государственных и муниципальных нужд».</w:t>
      </w:r>
    </w:p>
    <w:p w:rsid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44AE" w:rsidRP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BDC" w:rsidRPr="005A3C3A" w:rsidRDefault="007A783A" w:rsidP="006710B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8" w:name="_GoBack"/>
      <w:bookmarkEnd w:id="28"/>
      <w:r w:rsidRPr="00D2754F">
        <w:rPr>
          <w:rFonts w:ascii="Times New Roman" w:hAnsi="Times New Roman"/>
          <w:sz w:val="24"/>
          <w:szCs w:val="24"/>
        </w:rPr>
        <w:t>Начальник финансового отдела</w:t>
      </w:r>
      <w:r w:rsidR="005A3C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5F7C26">
        <w:rPr>
          <w:rFonts w:ascii="Times New Roman" w:hAnsi="Times New Roman"/>
          <w:sz w:val="24"/>
          <w:szCs w:val="24"/>
        </w:rPr>
        <w:t>Е.Ю.Пивень</w:t>
      </w:r>
      <w:proofErr w:type="spellEnd"/>
    </w:p>
    <w:sectPr w:rsidR="00545BDC" w:rsidRPr="005A3C3A" w:rsidSect="005A3C3A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F37" w:rsidRDefault="00C93F37" w:rsidP="00DD2A8B">
      <w:pPr>
        <w:spacing w:after="0" w:line="240" w:lineRule="auto"/>
      </w:pPr>
      <w:r>
        <w:separator/>
      </w:r>
    </w:p>
  </w:endnote>
  <w:endnote w:type="continuationSeparator" w:id="1">
    <w:p w:rsidR="00C93F37" w:rsidRDefault="00C93F37" w:rsidP="00DD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F37" w:rsidRDefault="00C93F37" w:rsidP="00DD2A8B">
      <w:pPr>
        <w:spacing w:after="0" w:line="240" w:lineRule="auto"/>
      </w:pPr>
      <w:r>
        <w:separator/>
      </w:r>
    </w:p>
  </w:footnote>
  <w:footnote w:type="continuationSeparator" w:id="1">
    <w:p w:rsidR="00C93F37" w:rsidRDefault="00C93F37" w:rsidP="00DD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70FF"/>
    <w:multiLevelType w:val="hybridMultilevel"/>
    <w:tmpl w:val="C2CE018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5B74"/>
    <w:multiLevelType w:val="hybridMultilevel"/>
    <w:tmpl w:val="73784386"/>
    <w:lvl w:ilvl="0" w:tplc="000AF1E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A66FF"/>
    <w:multiLevelType w:val="hybridMultilevel"/>
    <w:tmpl w:val="9DC4DBCE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C92B77"/>
    <w:multiLevelType w:val="hybridMultilevel"/>
    <w:tmpl w:val="65560DA0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D11AB"/>
    <w:multiLevelType w:val="hybridMultilevel"/>
    <w:tmpl w:val="1486BEE8"/>
    <w:lvl w:ilvl="0" w:tplc="DB7A9BA2">
      <w:start w:val="1"/>
      <w:numFmt w:val="upperRoman"/>
      <w:lvlText w:val="%1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D6B367A"/>
    <w:multiLevelType w:val="hybridMultilevel"/>
    <w:tmpl w:val="F1F8733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D5548A"/>
    <w:multiLevelType w:val="hybridMultilevel"/>
    <w:tmpl w:val="014C288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D83BC8"/>
    <w:multiLevelType w:val="hybridMultilevel"/>
    <w:tmpl w:val="FB3CDE6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4B45EA"/>
    <w:multiLevelType w:val="hybridMultilevel"/>
    <w:tmpl w:val="97FE5344"/>
    <w:lvl w:ilvl="0" w:tplc="25BC049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49C78D0"/>
    <w:multiLevelType w:val="hybridMultilevel"/>
    <w:tmpl w:val="289E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D4EDD"/>
    <w:multiLevelType w:val="hybridMultilevel"/>
    <w:tmpl w:val="32461880"/>
    <w:lvl w:ilvl="0" w:tplc="DB7A9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D80DD0"/>
    <w:multiLevelType w:val="hybridMultilevel"/>
    <w:tmpl w:val="DBF4E248"/>
    <w:lvl w:ilvl="0" w:tplc="C9844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758CE"/>
    <w:multiLevelType w:val="hybridMultilevel"/>
    <w:tmpl w:val="E9E481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1B20E6"/>
    <w:multiLevelType w:val="hybridMultilevel"/>
    <w:tmpl w:val="AF8C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01EA3"/>
    <w:multiLevelType w:val="hybridMultilevel"/>
    <w:tmpl w:val="50867EF4"/>
    <w:lvl w:ilvl="0" w:tplc="ECD40AF8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A4F7546"/>
    <w:multiLevelType w:val="hybridMultilevel"/>
    <w:tmpl w:val="B1D842BE"/>
    <w:lvl w:ilvl="0" w:tplc="931E6CA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AA972FE"/>
    <w:multiLevelType w:val="multilevel"/>
    <w:tmpl w:val="706C42A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DCE1233"/>
    <w:multiLevelType w:val="hybridMultilevel"/>
    <w:tmpl w:val="38DCD016"/>
    <w:lvl w:ilvl="0" w:tplc="595C9706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55D10522"/>
    <w:multiLevelType w:val="hybridMultilevel"/>
    <w:tmpl w:val="1D467D9E"/>
    <w:lvl w:ilvl="0" w:tplc="75EEA8D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D90A93"/>
    <w:multiLevelType w:val="hybridMultilevel"/>
    <w:tmpl w:val="94B8E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A652C9"/>
    <w:multiLevelType w:val="hybridMultilevel"/>
    <w:tmpl w:val="6A360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D54DC2"/>
    <w:multiLevelType w:val="hybridMultilevel"/>
    <w:tmpl w:val="95FA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5B63DD"/>
    <w:multiLevelType w:val="hybridMultilevel"/>
    <w:tmpl w:val="A5B0D778"/>
    <w:lvl w:ilvl="0" w:tplc="931E6C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D27B87"/>
    <w:multiLevelType w:val="hybridMultilevel"/>
    <w:tmpl w:val="08BEA76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33574A"/>
    <w:multiLevelType w:val="hybridMultilevel"/>
    <w:tmpl w:val="DAFED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D23B5D"/>
    <w:multiLevelType w:val="hybridMultilevel"/>
    <w:tmpl w:val="8CD8DF34"/>
    <w:lvl w:ilvl="0" w:tplc="67F8FE86">
      <w:start w:val="1"/>
      <w:numFmt w:val="bullet"/>
      <w:lvlText w:val=""/>
      <w:lvlJc w:val="left"/>
      <w:pPr>
        <w:ind w:left="5039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88E2DEB"/>
    <w:multiLevelType w:val="hybridMultilevel"/>
    <w:tmpl w:val="8B547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8512D"/>
    <w:multiLevelType w:val="hybridMultilevel"/>
    <w:tmpl w:val="3B942AE2"/>
    <w:lvl w:ilvl="0" w:tplc="38DC98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D5C05DF"/>
    <w:multiLevelType w:val="hybridMultilevel"/>
    <w:tmpl w:val="D6A61AB6"/>
    <w:lvl w:ilvl="0" w:tplc="A90820B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6"/>
  </w:num>
  <w:num w:numId="4">
    <w:abstractNumId w:val="14"/>
  </w:num>
  <w:num w:numId="5">
    <w:abstractNumId w:val="27"/>
  </w:num>
  <w:num w:numId="6">
    <w:abstractNumId w:val="8"/>
  </w:num>
  <w:num w:numId="7">
    <w:abstractNumId w:val="11"/>
  </w:num>
  <w:num w:numId="8">
    <w:abstractNumId w:val="16"/>
  </w:num>
  <w:num w:numId="9">
    <w:abstractNumId w:val="17"/>
  </w:num>
  <w:num w:numId="10">
    <w:abstractNumId w:val="10"/>
  </w:num>
  <w:num w:numId="11">
    <w:abstractNumId w:val="19"/>
  </w:num>
  <w:num w:numId="12">
    <w:abstractNumId w:val="7"/>
  </w:num>
  <w:num w:numId="13">
    <w:abstractNumId w:val="6"/>
  </w:num>
  <w:num w:numId="14">
    <w:abstractNumId w:val="12"/>
  </w:num>
  <w:num w:numId="15">
    <w:abstractNumId w:val="0"/>
  </w:num>
  <w:num w:numId="16">
    <w:abstractNumId w:val="12"/>
  </w:num>
  <w:num w:numId="17">
    <w:abstractNumId w:val="23"/>
  </w:num>
  <w:num w:numId="18">
    <w:abstractNumId w:val="4"/>
  </w:num>
  <w:num w:numId="19">
    <w:abstractNumId w:val="2"/>
  </w:num>
  <w:num w:numId="20">
    <w:abstractNumId w:val="3"/>
  </w:num>
  <w:num w:numId="21">
    <w:abstractNumId w:val="9"/>
  </w:num>
  <w:num w:numId="22">
    <w:abstractNumId w:val="22"/>
  </w:num>
  <w:num w:numId="23">
    <w:abstractNumId w:val="18"/>
  </w:num>
  <w:num w:numId="24">
    <w:abstractNumId w:val="15"/>
  </w:num>
  <w:num w:numId="25">
    <w:abstractNumId w:val="28"/>
  </w:num>
  <w:num w:numId="26">
    <w:abstractNumId w:val="21"/>
  </w:num>
  <w:num w:numId="27">
    <w:abstractNumId w:val="25"/>
  </w:num>
  <w:num w:numId="28">
    <w:abstractNumId w:val="1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297"/>
    <w:rsid w:val="000001A3"/>
    <w:rsid w:val="000005DA"/>
    <w:rsid w:val="0000151C"/>
    <w:rsid w:val="000025DD"/>
    <w:rsid w:val="00002DCB"/>
    <w:rsid w:val="000048CE"/>
    <w:rsid w:val="00004BEE"/>
    <w:rsid w:val="00005649"/>
    <w:rsid w:val="000122B2"/>
    <w:rsid w:val="00013DEE"/>
    <w:rsid w:val="00015671"/>
    <w:rsid w:val="0001662F"/>
    <w:rsid w:val="0001673B"/>
    <w:rsid w:val="0001720A"/>
    <w:rsid w:val="000176EA"/>
    <w:rsid w:val="00020575"/>
    <w:rsid w:val="00020D0E"/>
    <w:rsid w:val="00022F4A"/>
    <w:rsid w:val="000309D7"/>
    <w:rsid w:val="00031A7E"/>
    <w:rsid w:val="00033621"/>
    <w:rsid w:val="0003467D"/>
    <w:rsid w:val="0003473A"/>
    <w:rsid w:val="00036D9D"/>
    <w:rsid w:val="000372D7"/>
    <w:rsid w:val="00040E22"/>
    <w:rsid w:val="000411E4"/>
    <w:rsid w:val="00041255"/>
    <w:rsid w:val="00044343"/>
    <w:rsid w:val="00044CF0"/>
    <w:rsid w:val="00045E6C"/>
    <w:rsid w:val="0004797C"/>
    <w:rsid w:val="00061910"/>
    <w:rsid w:val="00061BC2"/>
    <w:rsid w:val="00064107"/>
    <w:rsid w:val="0006700C"/>
    <w:rsid w:val="000679D9"/>
    <w:rsid w:val="0007271F"/>
    <w:rsid w:val="00075682"/>
    <w:rsid w:val="00077E5D"/>
    <w:rsid w:val="00082B3B"/>
    <w:rsid w:val="0008451E"/>
    <w:rsid w:val="0008489D"/>
    <w:rsid w:val="000961A3"/>
    <w:rsid w:val="000969A1"/>
    <w:rsid w:val="0009778F"/>
    <w:rsid w:val="000979E2"/>
    <w:rsid w:val="000A1B62"/>
    <w:rsid w:val="000A3BE3"/>
    <w:rsid w:val="000A5146"/>
    <w:rsid w:val="000A68C2"/>
    <w:rsid w:val="000B1A0A"/>
    <w:rsid w:val="000B3374"/>
    <w:rsid w:val="000B54ED"/>
    <w:rsid w:val="000C2782"/>
    <w:rsid w:val="000C2A57"/>
    <w:rsid w:val="000C4AAF"/>
    <w:rsid w:val="000C605E"/>
    <w:rsid w:val="000C69CA"/>
    <w:rsid w:val="000D0FF2"/>
    <w:rsid w:val="000D1C60"/>
    <w:rsid w:val="000D670B"/>
    <w:rsid w:val="000E0B0B"/>
    <w:rsid w:val="000E0E37"/>
    <w:rsid w:val="000E26CE"/>
    <w:rsid w:val="000E2FB2"/>
    <w:rsid w:val="000E7496"/>
    <w:rsid w:val="000F1E1E"/>
    <w:rsid w:val="000F69DD"/>
    <w:rsid w:val="00100896"/>
    <w:rsid w:val="00104832"/>
    <w:rsid w:val="00104B6B"/>
    <w:rsid w:val="00106F25"/>
    <w:rsid w:val="00107394"/>
    <w:rsid w:val="001117FD"/>
    <w:rsid w:val="00111E02"/>
    <w:rsid w:val="001133EF"/>
    <w:rsid w:val="00113FE6"/>
    <w:rsid w:val="00114193"/>
    <w:rsid w:val="00114325"/>
    <w:rsid w:val="00120D62"/>
    <w:rsid w:val="00121367"/>
    <w:rsid w:val="00121692"/>
    <w:rsid w:val="0012355E"/>
    <w:rsid w:val="00124751"/>
    <w:rsid w:val="00124A86"/>
    <w:rsid w:val="0012501A"/>
    <w:rsid w:val="00126FC3"/>
    <w:rsid w:val="0013239C"/>
    <w:rsid w:val="00133327"/>
    <w:rsid w:val="001342F1"/>
    <w:rsid w:val="0013502F"/>
    <w:rsid w:val="0013593E"/>
    <w:rsid w:val="00136021"/>
    <w:rsid w:val="0013747C"/>
    <w:rsid w:val="001406FF"/>
    <w:rsid w:val="00141590"/>
    <w:rsid w:val="001457C8"/>
    <w:rsid w:val="001508F0"/>
    <w:rsid w:val="00150E05"/>
    <w:rsid w:val="00152E80"/>
    <w:rsid w:val="00154553"/>
    <w:rsid w:val="001557D0"/>
    <w:rsid w:val="001566E2"/>
    <w:rsid w:val="001578F9"/>
    <w:rsid w:val="00170599"/>
    <w:rsid w:val="00177A55"/>
    <w:rsid w:val="00177B37"/>
    <w:rsid w:val="00180FD1"/>
    <w:rsid w:val="001830BA"/>
    <w:rsid w:val="00183206"/>
    <w:rsid w:val="00184B2E"/>
    <w:rsid w:val="00186B15"/>
    <w:rsid w:val="001879C2"/>
    <w:rsid w:val="00192389"/>
    <w:rsid w:val="00196EBB"/>
    <w:rsid w:val="0019711D"/>
    <w:rsid w:val="00197993"/>
    <w:rsid w:val="001A084B"/>
    <w:rsid w:val="001A3C9E"/>
    <w:rsid w:val="001A4BA8"/>
    <w:rsid w:val="001A7564"/>
    <w:rsid w:val="001B09A0"/>
    <w:rsid w:val="001C102F"/>
    <w:rsid w:val="001C199F"/>
    <w:rsid w:val="001C1A61"/>
    <w:rsid w:val="001C40A2"/>
    <w:rsid w:val="001C5C37"/>
    <w:rsid w:val="001C6955"/>
    <w:rsid w:val="001D00A0"/>
    <w:rsid w:val="001D04F0"/>
    <w:rsid w:val="001D0EDA"/>
    <w:rsid w:val="001D1859"/>
    <w:rsid w:val="001D1AC4"/>
    <w:rsid w:val="001D3D0A"/>
    <w:rsid w:val="001E3531"/>
    <w:rsid w:val="001E3BEB"/>
    <w:rsid w:val="001E5F69"/>
    <w:rsid w:val="001E66C5"/>
    <w:rsid w:val="001E726D"/>
    <w:rsid w:val="001F7932"/>
    <w:rsid w:val="001F7A45"/>
    <w:rsid w:val="0020127D"/>
    <w:rsid w:val="002015A9"/>
    <w:rsid w:val="002025E5"/>
    <w:rsid w:val="0020294F"/>
    <w:rsid w:val="002036CC"/>
    <w:rsid w:val="002048ED"/>
    <w:rsid w:val="002055B3"/>
    <w:rsid w:val="0020704A"/>
    <w:rsid w:val="00207DEB"/>
    <w:rsid w:val="0021371D"/>
    <w:rsid w:val="00216CF0"/>
    <w:rsid w:val="00217386"/>
    <w:rsid w:val="00221DFA"/>
    <w:rsid w:val="0022538F"/>
    <w:rsid w:val="00225DBF"/>
    <w:rsid w:val="002261A0"/>
    <w:rsid w:val="00226FAD"/>
    <w:rsid w:val="0023120A"/>
    <w:rsid w:val="00232330"/>
    <w:rsid w:val="00236D01"/>
    <w:rsid w:val="002371C4"/>
    <w:rsid w:val="00241415"/>
    <w:rsid w:val="002420FB"/>
    <w:rsid w:val="00242F49"/>
    <w:rsid w:val="00244417"/>
    <w:rsid w:val="00244D53"/>
    <w:rsid w:val="00245749"/>
    <w:rsid w:val="002468CE"/>
    <w:rsid w:val="00252324"/>
    <w:rsid w:val="00253325"/>
    <w:rsid w:val="00257F60"/>
    <w:rsid w:val="00260DCB"/>
    <w:rsid w:val="00261DF5"/>
    <w:rsid w:val="002628BA"/>
    <w:rsid w:val="00262EF6"/>
    <w:rsid w:val="0026444C"/>
    <w:rsid w:val="0027155E"/>
    <w:rsid w:val="00273586"/>
    <w:rsid w:val="00276541"/>
    <w:rsid w:val="00277304"/>
    <w:rsid w:val="00282B98"/>
    <w:rsid w:val="0028557E"/>
    <w:rsid w:val="00287693"/>
    <w:rsid w:val="002924D3"/>
    <w:rsid w:val="00293B57"/>
    <w:rsid w:val="002A040E"/>
    <w:rsid w:val="002A1CE1"/>
    <w:rsid w:val="002A2CC4"/>
    <w:rsid w:val="002A7F38"/>
    <w:rsid w:val="002B0084"/>
    <w:rsid w:val="002B2D3E"/>
    <w:rsid w:val="002B6FE3"/>
    <w:rsid w:val="002C08D5"/>
    <w:rsid w:val="002C15EE"/>
    <w:rsid w:val="002C2DE3"/>
    <w:rsid w:val="002C48B0"/>
    <w:rsid w:val="002D13D0"/>
    <w:rsid w:val="002D7857"/>
    <w:rsid w:val="002E55EC"/>
    <w:rsid w:val="002E6DE7"/>
    <w:rsid w:val="002E792D"/>
    <w:rsid w:val="002E7A90"/>
    <w:rsid w:val="002E7E73"/>
    <w:rsid w:val="002F07FA"/>
    <w:rsid w:val="002F0937"/>
    <w:rsid w:val="002F0DA4"/>
    <w:rsid w:val="002F1818"/>
    <w:rsid w:val="002F50D0"/>
    <w:rsid w:val="002F67AF"/>
    <w:rsid w:val="002F6B0D"/>
    <w:rsid w:val="002F798D"/>
    <w:rsid w:val="003061C4"/>
    <w:rsid w:val="0030771C"/>
    <w:rsid w:val="0031181F"/>
    <w:rsid w:val="00313612"/>
    <w:rsid w:val="003147CB"/>
    <w:rsid w:val="003150D0"/>
    <w:rsid w:val="0031600B"/>
    <w:rsid w:val="00322A7E"/>
    <w:rsid w:val="00327154"/>
    <w:rsid w:val="00331C54"/>
    <w:rsid w:val="00331EBC"/>
    <w:rsid w:val="00333357"/>
    <w:rsid w:val="00333F11"/>
    <w:rsid w:val="00335B3A"/>
    <w:rsid w:val="00336513"/>
    <w:rsid w:val="00336AEA"/>
    <w:rsid w:val="0034421C"/>
    <w:rsid w:val="0034590E"/>
    <w:rsid w:val="00351417"/>
    <w:rsid w:val="00352ED8"/>
    <w:rsid w:val="00353CDC"/>
    <w:rsid w:val="003562D8"/>
    <w:rsid w:val="00363AB4"/>
    <w:rsid w:val="00370079"/>
    <w:rsid w:val="00370120"/>
    <w:rsid w:val="003725FB"/>
    <w:rsid w:val="0037390E"/>
    <w:rsid w:val="00375671"/>
    <w:rsid w:val="00390A48"/>
    <w:rsid w:val="00391A18"/>
    <w:rsid w:val="003951F6"/>
    <w:rsid w:val="003A144A"/>
    <w:rsid w:val="003A2748"/>
    <w:rsid w:val="003A481F"/>
    <w:rsid w:val="003A67DF"/>
    <w:rsid w:val="003B214E"/>
    <w:rsid w:val="003B2D06"/>
    <w:rsid w:val="003B5855"/>
    <w:rsid w:val="003C05F4"/>
    <w:rsid w:val="003C199C"/>
    <w:rsid w:val="003C37A6"/>
    <w:rsid w:val="003C3933"/>
    <w:rsid w:val="003C4BAD"/>
    <w:rsid w:val="003C6F5F"/>
    <w:rsid w:val="003D198C"/>
    <w:rsid w:val="003D2A63"/>
    <w:rsid w:val="003D4547"/>
    <w:rsid w:val="003D5A37"/>
    <w:rsid w:val="003E1111"/>
    <w:rsid w:val="003E2CB6"/>
    <w:rsid w:val="003E3C4C"/>
    <w:rsid w:val="003E4E9D"/>
    <w:rsid w:val="003F2366"/>
    <w:rsid w:val="003F3438"/>
    <w:rsid w:val="003F37BA"/>
    <w:rsid w:val="003F7505"/>
    <w:rsid w:val="00403742"/>
    <w:rsid w:val="00405C60"/>
    <w:rsid w:val="00406CD9"/>
    <w:rsid w:val="00406F59"/>
    <w:rsid w:val="00407329"/>
    <w:rsid w:val="00407D7A"/>
    <w:rsid w:val="00410CB3"/>
    <w:rsid w:val="00411E91"/>
    <w:rsid w:val="00412214"/>
    <w:rsid w:val="00421429"/>
    <w:rsid w:val="004216C8"/>
    <w:rsid w:val="004219A9"/>
    <w:rsid w:val="004235E2"/>
    <w:rsid w:val="00425DF2"/>
    <w:rsid w:val="00427F9D"/>
    <w:rsid w:val="004304F8"/>
    <w:rsid w:val="0043230C"/>
    <w:rsid w:val="004337A7"/>
    <w:rsid w:val="00440ED1"/>
    <w:rsid w:val="00442E1D"/>
    <w:rsid w:val="00443232"/>
    <w:rsid w:val="004439AC"/>
    <w:rsid w:val="004454B8"/>
    <w:rsid w:val="0044794D"/>
    <w:rsid w:val="00447A5B"/>
    <w:rsid w:val="00452916"/>
    <w:rsid w:val="004536D1"/>
    <w:rsid w:val="00456093"/>
    <w:rsid w:val="004601E0"/>
    <w:rsid w:val="00461940"/>
    <w:rsid w:val="004619A1"/>
    <w:rsid w:val="004632FF"/>
    <w:rsid w:val="00465089"/>
    <w:rsid w:val="00471FEF"/>
    <w:rsid w:val="00475D00"/>
    <w:rsid w:val="00475E90"/>
    <w:rsid w:val="0047660E"/>
    <w:rsid w:val="004841A6"/>
    <w:rsid w:val="004857C1"/>
    <w:rsid w:val="00485A0D"/>
    <w:rsid w:val="004915D5"/>
    <w:rsid w:val="00495208"/>
    <w:rsid w:val="00495853"/>
    <w:rsid w:val="004958EA"/>
    <w:rsid w:val="00496528"/>
    <w:rsid w:val="00496A9A"/>
    <w:rsid w:val="00497906"/>
    <w:rsid w:val="004A26DD"/>
    <w:rsid w:val="004A3199"/>
    <w:rsid w:val="004A36F3"/>
    <w:rsid w:val="004A3F45"/>
    <w:rsid w:val="004B32EC"/>
    <w:rsid w:val="004B428D"/>
    <w:rsid w:val="004B4D98"/>
    <w:rsid w:val="004B54A2"/>
    <w:rsid w:val="004B55BE"/>
    <w:rsid w:val="004B615D"/>
    <w:rsid w:val="004B75BC"/>
    <w:rsid w:val="004C24B3"/>
    <w:rsid w:val="004C3DD1"/>
    <w:rsid w:val="004C5B8B"/>
    <w:rsid w:val="004D7C73"/>
    <w:rsid w:val="004E3A26"/>
    <w:rsid w:val="004E5980"/>
    <w:rsid w:val="004F2297"/>
    <w:rsid w:val="004F3AD9"/>
    <w:rsid w:val="004F6D3F"/>
    <w:rsid w:val="004F7317"/>
    <w:rsid w:val="005033C2"/>
    <w:rsid w:val="00511212"/>
    <w:rsid w:val="00516112"/>
    <w:rsid w:val="0051715E"/>
    <w:rsid w:val="00522A6E"/>
    <w:rsid w:val="005249EB"/>
    <w:rsid w:val="00524E84"/>
    <w:rsid w:val="00525738"/>
    <w:rsid w:val="005259BE"/>
    <w:rsid w:val="00530D67"/>
    <w:rsid w:val="005329AB"/>
    <w:rsid w:val="00532D01"/>
    <w:rsid w:val="0053341C"/>
    <w:rsid w:val="00534035"/>
    <w:rsid w:val="00536622"/>
    <w:rsid w:val="00536B68"/>
    <w:rsid w:val="00537B05"/>
    <w:rsid w:val="00540A5C"/>
    <w:rsid w:val="0054203E"/>
    <w:rsid w:val="00545BDC"/>
    <w:rsid w:val="00546622"/>
    <w:rsid w:val="00550BD1"/>
    <w:rsid w:val="0055413D"/>
    <w:rsid w:val="00556526"/>
    <w:rsid w:val="0056196A"/>
    <w:rsid w:val="00561C0F"/>
    <w:rsid w:val="00562080"/>
    <w:rsid w:val="00562FFF"/>
    <w:rsid w:val="00566CEC"/>
    <w:rsid w:val="0057084F"/>
    <w:rsid w:val="00572250"/>
    <w:rsid w:val="005723A0"/>
    <w:rsid w:val="00572E56"/>
    <w:rsid w:val="005734DC"/>
    <w:rsid w:val="0058744E"/>
    <w:rsid w:val="00590BE0"/>
    <w:rsid w:val="0059199E"/>
    <w:rsid w:val="00592207"/>
    <w:rsid w:val="005A043A"/>
    <w:rsid w:val="005A2FD8"/>
    <w:rsid w:val="005A3C3A"/>
    <w:rsid w:val="005A6D46"/>
    <w:rsid w:val="005B21EA"/>
    <w:rsid w:val="005B22B0"/>
    <w:rsid w:val="005B3649"/>
    <w:rsid w:val="005B3D71"/>
    <w:rsid w:val="005C673A"/>
    <w:rsid w:val="005C7E3A"/>
    <w:rsid w:val="005D0326"/>
    <w:rsid w:val="005D0919"/>
    <w:rsid w:val="005D18EB"/>
    <w:rsid w:val="005D228F"/>
    <w:rsid w:val="005D2F03"/>
    <w:rsid w:val="005D4DF1"/>
    <w:rsid w:val="005D678F"/>
    <w:rsid w:val="005E28DF"/>
    <w:rsid w:val="005E38CE"/>
    <w:rsid w:val="005E4591"/>
    <w:rsid w:val="005E61D9"/>
    <w:rsid w:val="005F02CA"/>
    <w:rsid w:val="005F0E98"/>
    <w:rsid w:val="005F23BE"/>
    <w:rsid w:val="005F7C26"/>
    <w:rsid w:val="006015AB"/>
    <w:rsid w:val="00601C12"/>
    <w:rsid w:val="00603435"/>
    <w:rsid w:val="00603F63"/>
    <w:rsid w:val="0060407D"/>
    <w:rsid w:val="00606F43"/>
    <w:rsid w:val="00607721"/>
    <w:rsid w:val="006116F2"/>
    <w:rsid w:val="00611D87"/>
    <w:rsid w:val="00612A75"/>
    <w:rsid w:val="0061304C"/>
    <w:rsid w:val="0061606D"/>
    <w:rsid w:val="00616D68"/>
    <w:rsid w:val="00622DDE"/>
    <w:rsid w:val="00624238"/>
    <w:rsid w:val="006317CD"/>
    <w:rsid w:val="006326A6"/>
    <w:rsid w:val="00633BA6"/>
    <w:rsid w:val="0063600D"/>
    <w:rsid w:val="00640BB5"/>
    <w:rsid w:val="0064171C"/>
    <w:rsid w:val="006456F0"/>
    <w:rsid w:val="006460D1"/>
    <w:rsid w:val="00646C3A"/>
    <w:rsid w:val="00646FA1"/>
    <w:rsid w:val="00652D1B"/>
    <w:rsid w:val="00653681"/>
    <w:rsid w:val="00653691"/>
    <w:rsid w:val="00660CE2"/>
    <w:rsid w:val="00662656"/>
    <w:rsid w:val="006650CE"/>
    <w:rsid w:val="00665C2D"/>
    <w:rsid w:val="0066701A"/>
    <w:rsid w:val="00667297"/>
    <w:rsid w:val="00670230"/>
    <w:rsid w:val="006710B4"/>
    <w:rsid w:val="00674979"/>
    <w:rsid w:val="00675327"/>
    <w:rsid w:val="0067560D"/>
    <w:rsid w:val="006763D8"/>
    <w:rsid w:val="00676A0A"/>
    <w:rsid w:val="006778B4"/>
    <w:rsid w:val="00677B13"/>
    <w:rsid w:val="00677B28"/>
    <w:rsid w:val="00680A61"/>
    <w:rsid w:val="00681618"/>
    <w:rsid w:val="006833CD"/>
    <w:rsid w:val="00683825"/>
    <w:rsid w:val="00684866"/>
    <w:rsid w:val="00684EA2"/>
    <w:rsid w:val="00685585"/>
    <w:rsid w:val="0068712F"/>
    <w:rsid w:val="00687ABF"/>
    <w:rsid w:val="00696BE2"/>
    <w:rsid w:val="006A287C"/>
    <w:rsid w:val="006A4B51"/>
    <w:rsid w:val="006A72C2"/>
    <w:rsid w:val="006A7BEF"/>
    <w:rsid w:val="006B16E0"/>
    <w:rsid w:val="006B1F22"/>
    <w:rsid w:val="006B489B"/>
    <w:rsid w:val="006B76D5"/>
    <w:rsid w:val="006C0D1C"/>
    <w:rsid w:val="006C7159"/>
    <w:rsid w:val="006D2AF4"/>
    <w:rsid w:val="006D3AFC"/>
    <w:rsid w:val="006D59B1"/>
    <w:rsid w:val="006D72F5"/>
    <w:rsid w:val="006E2604"/>
    <w:rsid w:val="006E2826"/>
    <w:rsid w:val="006E2BB9"/>
    <w:rsid w:val="006E4F20"/>
    <w:rsid w:val="006E587C"/>
    <w:rsid w:val="006E5DE2"/>
    <w:rsid w:val="006E69F8"/>
    <w:rsid w:val="006F4BD2"/>
    <w:rsid w:val="007022D0"/>
    <w:rsid w:val="00710511"/>
    <w:rsid w:val="00710BE2"/>
    <w:rsid w:val="00710FAA"/>
    <w:rsid w:val="00711FE2"/>
    <w:rsid w:val="00712BC7"/>
    <w:rsid w:val="00713B36"/>
    <w:rsid w:val="00713E0B"/>
    <w:rsid w:val="0071484E"/>
    <w:rsid w:val="007206EE"/>
    <w:rsid w:val="007215D4"/>
    <w:rsid w:val="00725D85"/>
    <w:rsid w:val="00727BD7"/>
    <w:rsid w:val="007301D2"/>
    <w:rsid w:val="00731ECA"/>
    <w:rsid w:val="0073236E"/>
    <w:rsid w:val="0073288A"/>
    <w:rsid w:val="00736FD8"/>
    <w:rsid w:val="0074240F"/>
    <w:rsid w:val="0074248C"/>
    <w:rsid w:val="007448FD"/>
    <w:rsid w:val="00746146"/>
    <w:rsid w:val="0074669A"/>
    <w:rsid w:val="007472BC"/>
    <w:rsid w:val="0075136A"/>
    <w:rsid w:val="007565B4"/>
    <w:rsid w:val="00760348"/>
    <w:rsid w:val="00765343"/>
    <w:rsid w:val="007665AD"/>
    <w:rsid w:val="0076688A"/>
    <w:rsid w:val="00770D4C"/>
    <w:rsid w:val="007710BF"/>
    <w:rsid w:val="00771DEA"/>
    <w:rsid w:val="00772DE5"/>
    <w:rsid w:val="007741BA"/>
    <w:rsid w:val="007758A5"/>
    <w:rsid w:val="00776F33"/>
    <w:rsid w:val="00777FFB"/>
    <w:rsid w:val="00782CB0"/>
    <w:rsid w:val="00783862"/>
    <w:rsid w:val="007842B8"/>
    <w:rsid w:val="00784CE6"/>
    <w:rsid w:val="007955EE"/>
    <w:rsid w:val="00795BAB"/>
    <w:rsid w:val="00796E71"/>
    <w:rsid w:val="0079755C"/>
    <w:rsid w:val="007A0912"/>
    <w:rsid w:val="007A2CC1"/>
    <w:rsid w:val="007A31B8"/>
    <w:rsid w:val="007A7613"/>
    <w:rsid w:val="007A783A"/>
    <w:rsid w:val="007B061E"/>
    <w:rsid w:val="007B182B"/>
    <w:rsid w:val="007B27C4"/>
    <w:rsid w:val="007B3A16"/>
    <w:rsid w:val="007B4655"/>
    <w:rsid w:val="007C0BCD"/>
    <w:rsid w:val="007C266F"/>
    <w:rsid w:val="007C3FC4"/>
    <w:rsid w:val="007C5128"/>
    <w:rsid w:val="007C5E45"/>
    <w:rsid w:val="007C68F0"/>
    <w:rsid w:val="007C6E86"/>
    <w:rsid w:val="007C711B"/>
    <w:rsid w:val="007D2337"/>
    <w:rsid w:val="007D2762"/>
    <w:rsid w:val="007D341E"/>
    <w:rsid w:val="007D4D03"/>
    <w:rsid w:val="007D6884"/>
    <w:rsid w:val="007E36F5"/>
    <w:rsid w:val="007E53AF"/>
    <w:rsid w:val="007E6389"/>
    <w:rsid w:val="007E752F"/>
    <w:rsid w:val="007F196E"/>
    <w:rsid w:val="007F5D22"/>
    <w:rsid w:val="008049C1"/>
    <w:rsid w:val="00806378"/>
    <w:rsid w:val="00806C3C"/>
    <w:rsid w:val="00806F44"/>
    <w:rsid w:val="008115A4"/>
    <w:rsid w:val="008119AD"/>
    <w:rsid w:val="008119F4"/>
    <w:rsid w:val="00811DC5"/>
    <w:rsid w:val="00816FA5"/>
    <w:rsid w:val="00822B50"/>
    <w:rsid w:val="008237B0"/>
    <w:rsid w:val="00823B02"/>
    <w:rsid w:val="00836F18"/>
    <w:rsid w:val="008377CB"/>
    <w:rsid w:val="008407BE"/>
    <w:rsid w:val="00840952"/>
    <w:rsid w:val="00841C2A"/>
    <w:rsid w:val="00843196"/>
    <w:rsid w:val="00844007"/>
    <w:rsid w:val="008446B9"/>
    <w:rsid w:val="00846C5D"/>
    <w:rsid w:val="0085094B"/>
    <w:rsid w:val="008515BC"/>
    <w:rsid w:val="008540AB"/>
    <w:rsid w:val="00854E4C"/>
    <w:rsid w:val="008562E4"/>
    <w:rsid w:val="00857B65"/>
    <w:rsid w:val="008627E0"/>
    <w:rsid w:val="0086342A"/>
    <w:rsid w:val="00863B26"/>
    <w:rsid w:val="00864685"/>
    <w:rsid w:val="00870DDD"/>
    <w:rsid w:val="00872AD8"/>
    <w:rsid w:val="00876B75"/>
    <w:rsid w:val="0087785F"/>
    <w:rsid w:val="0088179E"/>
    <w:rsid w:val="008834CD"/>
    <w:rsid w:val="00893EBE"/>
    <w:rsid w:val="00894628"/>
    <w:rsid w:val="00895569"/>
    <w:rsid w:val="00895AD7"/>
    <w:rsid w:val="00897080"/>
    <w:rsid w:val="00897B65"/>
    <w:rsid w:val="008A2A80"/>
    <w:rsid w:val="008A372A"/>
    <w:rsid w:val="008A4996"/>
    <w:rsid w:val="008A61CD"/>
    <w:rsid w:val="008B0FE5"/>
    <w:rsid w:val="008B5864"/>
    <w:rsid w:val="008B693B"/>
    <w:rsid w:val="008C13DD"/>
    <w:rsid w:val="008C2BA8"/>
    <w:rsid w:val="008C4EDB"/>
    <w:rsid w:val="008C51ED"/>
    <w:rsid w:val="008C6161"/>
    <w:rsid w:val="008D3CFC"/>
    <w:rsid w:val="008D5D28"/>
    <w:rsid w:val="008D77E3"/>
    <w:rsid w:val="008E45F6"/>
    <w:rsid w:val="008E4804"/>
    <w:rsid w:val="008E4EF3"/>
    <w:rsid w:val="008E79C4"/>
    <w:rsid w:val="008F2A06"/>
    <w:rsid w:val="008F3167"/>
    <w:rsid w:val="00900527"/>
    <w:rsid w:val="0090057E"/>
    <w:rsid w:val="00901DAC"/>
    <w:rsid w:val="0090372D"/>
    <w:rsid w:val="0090461E"/>
    <w:rsid w:val="009116EB"/>
    <w:rsid w:val="00912983"/>
    <w:rsid w:val="00912A2F"/>
    <w:rsid w:val="00913136"/>
    <w:rsid w:val="00914A7C"/>
    <w:rsid w:val="00914A82"/>
    <w:rsid w:val="00922306"/>
    <w:rsid w:val="0093146D"/>
    <w:rsid w:val="0093397D"/>
    <w:rsid w:val="00940534"/>
    <w:rsid w:val="009427F2"/>
    <w:rsid w:val="0094320D"/>
    <w:rsid w:val="009454EE"/>
    <w:rsid w:val="00953997"/>
    <w:rsid w:val="00956162"/>
    <w:rsid w:val="00960769"/>
    <w:rsid w:val="00966240"/>
    <w:rsid w:val="00973953"/>
    <w:rsid w:val="00973D15"/>
    <w:rsid w:val="0097421B"/>
    <w:rsid w:val="00977ECB"/>
    <w:rsid w:val="00980470"/>
    <w:rsid w:val="00980F95"/>
    <w:rsid w:val="00981C84"/>
    <w:rsid w:val="009851AD"/>
    <w:rsid w:val="00986662"/>
    <w:rsid w:val="009911FC"/>
    <w:rsid w:val="00991987"/>
    <w:rsid w:val="009919C4"/>
    <w:rsid w:val="00992A00"/>
    <w:rsid w:val="00996D74"/>
    <w:rsid w:val="00996E9D"/>
    <w:rsid w:val="00997103"/>
    <w:rsid w:val="009A3735"/>
    <w:rsid w:val="009A379E"/>
    <w:rsid w:val="009A4809"/>
    <w:rsid w:val="009B0014"/>
    <w:rsid w:val="009B110C"/>
    <w:rsid w:val="009B4CE5"/>
    <w:rsid w:val="009B5888"/>
    <w:rsid w:val="009C19B0"/>
    <w:rsid w:val="009C4068"/>
    <w:rsid w:val="009C47AF"/>
    <w:rsid w:val="009C5C57"/>
    <w:rsid w:val="009C673A"/>
    <w:rsid w:val="009C7B7A"/>
    <w:rsid w:val="009C7B9F"/>
    <w:rsid w:val="009D2F1B"/>
    <w:rsid w:val="009D4527"/>
    <w:rsid w:val="009D4808"/>
    <w:rsid w:val="009D4E42"/>
    <w:rsid w:val="009E31CE"/>
    <w:rsid w:val="009E34CB"/>
    <w:rsid w:val="009F0BF5"/>
    <w:rsid w:val="009F0E19"/>
    <w:rsid w:val="009F0FC1"/>
    <w:rsid w:val="009F13FE"/>
    <w:rsid w:val="009F6F5C"/>
    <w:rsid w:val="00A001BD"/>
    <w:rsid w:val="00A005E7"/>
    <w:rsid w:val="00A027F5"/>
    <w:rsid w:val="00A02F85"/>
    <w:rsid w:val="00A0379E"/>
    <w:rsid w:val="00A055AB"/>
    <w:rsid w:val="00A0643C"/>
    <w:rsid w:val="00A07263"/>
    <w:rsid w:val="00A15284"/>
    <w:rsid w:val="00A17E5C"/>
    <w:rsid w:val="00A20D77"/>
    <w:rsid w:val="00A22057"/>
    <w:rsid w:val="00A239EA"/>
    <w:rsid w:val="00A25EAF"/>
    <w:rsid w:val="00A269BD"/>
    <w:rsid w:val="00A279BC"/>
    <w:rsid w:val="00A305C6"/>
    <w:rsid w:val="00A30D6B"/>
    <w:rsid w:val="00A323FD"/>
    <w:rsid w:val="00A337F4"/>
    <w:rsid w:val="00A34FA3"/>
    <w:rsid w:val="00A35719"/>
    <w:rsid w:val="00A40078"/>
    <w:rsid w:val="00A40AD2"/>
    <w:rsid w:val="00A4171F"/>
    <w:rsid w:val="00A42952"/>
    <w:rsid w:val="00A43529"/>
    <w:rsid w:val="00A52F2E"/>
    <w:rsid w:val="00A54B68"/>
    <w:rsid w:val="00A57CFA"/>
    <w:rsid w:val="00A642BE"/>
    <w:rsid w:val="00A644AE"/>
    <w:rsid w:val="00A6686E"/>
    <w:rsid w:val="00A66D97"/>
    <w:rsid w:val="00A737F4"/>
    <w:rsid w:val="00A76562"/>
    <w:rsid w:val="00A81A58"/>
    <w:rsid w:val="00A82307"/>
    <w:rsid w:val="00A85231"/>
    <w:rsid w:val="00A9105F"/>
    <w:rsid w:val="00A9117A"/>
    <w:rsid w:val="00A93FAB"/>
    <w:rsid w:val="00A97059"/>
    <w:rsid w:val="00A97389"/>
    <w:rsid w:val="00AA0669"/>
    <w:rsid w:val="00AA4DCA"/>
    <w:rsid w:val="00AA64AD"/>
    <w:rsid w:val="00AA7EFE"/>
    <w:rsid w:val="00AB145D"/>
    <w:rsid w:val="00AB4D99"/>
    <w:rsid w:val="00AB5460"/>
    <w:rsid w:val="00AB6C92"/>
    <w:rsid w:val="00AB70E8"/>
    <w:rsid w:val="00AB76C8"/>
    <w:rsid w:val="00AC4A5C"/>
    <w:rsid w:val="00AD14BB"/>
    <w:rsid w:val="00AD39DC"/>
    <w:rsid w:val="00AD78C8"/>
    <w:rsid w:val="00AE1C47"/>
    <w:rsid w:val="00AE399E"/>
    <w:rsid w:val="00AE48B8"/>
    <w:rsid w:val="00AE586C"/>
    <w:rsid w:val="00AE6FD0"/>
    <w:rsid w:val="00AF2AC6"/>
    <w:rsid w:val="00AF3228"/>
    <w:rsid w:val="00AF784D"/>
    <w:rsid w:val="00AF78F7"/>
    <w:rsid w:val="00B01BB8"/>
    <w:rsid w:val="00B023FE"/>
    <w:rsid w:val="00B041FA"/>
    <w:rsid w:val="00B04D3E"/>
    <w:rsid w:val="00B1140D"/>
    <w:rsid w:val="00B12483"/>
    <w:rsid w:val="00B13CC1"/>
    <w:rsid w:val="00B15BB1"/>
    <w:rsid w:val="00B1749E"/>
    <w:rsid w:val="00B232DF"/>
    <w:rsid w:val="00B24AA9"/>
    <w:rsid w:val="00B26456"/>
    <w:rsid w:val="00B307FA"/>
    <w:rsid w:val="00B33ED4"/>
    <w:rsid w:val="00B33F7E"/>
    <w:rsid w:val="00B34579"/>
    <w:rsid w:val="00B34EE8"/>
    <w:rsid w:val="00B37872"/>
    <w:rsid w:val="00B37D7E"/>
    <w:rsid w:val="00B4156B"/>
    <w:rsid w:val="00B41B65"/>
    <w:rsid w:val="00B42DD0"/>
    <w:rsid w:val="00B4455E"/>
    <w:rsid w:val="00B44BB0"/>
    <w:rsid w:val="00B476F9"/>
    <w:rsid w:val="00B4785A"/>
    <w:rsid w:val="00B50002"/>
    <w:rsid w:val="00B50DE9"/>
    <w:rsid w:val="00B524E1"/>
    <w:rsid w:val="00B54D1D"/>
    <w:rsid w:val="00B6148C"/>
    <w:rsid w:val="00B61AA7"/>
    <w:rsid w:val="00B64C8E"/>
    <w:rsid w:val="00B65BA6"/>
    <w:rsid w:val="00B666E4"/>
    <w:rsid w:val="00B67BE9"/>
    <w:rsid w:val="00B759D9"/>
    <w:rsid w:val="00B7663C"/>
    <w:rsid w:val="00B77584"/>
    <w:rsid w:val="00B775F8"/>
    <w:rsid w:val="00B778D0"/>
    <w:rsid w:val="00B80DDB"/>
    <w:rsid w:val="00B81B87"/>
    <w:rsid w:val="00B8442F"/>
    <w:rsid w:val="00B8624F"/>
    <w:rsid w:val="00B86F08"/>
    <w:rsid w:val="00B87F28"/>
    <w:rsid w:val="00B907C0"/>
    <w:rsid w:val="00B93C6E"/>
    <w:rsid w:val="00BA01F8"/>
    <w:rsid w:val="00BA09DC"/>
    <w:rsid w:val="00BA516D"/>
    <w:rsid w:val="00BA5821"/>
    <w:rsid w:val="00BA7836"/>
    <w:rsid w:val="00BA7E09"/>
    <w:rsid w:val="00BB0C6C"/>
    <w:rsid w:val="00BB1C47"/>
    <w:rsid w:val="00BB4230"/>
    <w:rsid w:val="00BC0EF9"/>
    <w:rsid w:val="00BC1D6D"/>
    <w:rsid w:val="00BC3A9A"/>
    <w:rsid w:val="00BC4620"/>
    <w:rsid w:val="00BC5493"/>
    <w:rsid w:val="00BC7AE2"/>
    <w:rsid w:val="00BD07F1"/>
    <w:rsid w:val="00BD30E5"/>
    <w:rsid w:val="00BD34D5"/>
    <w:rsid w:val="00BD41C5"/>
    <w:rsid w:val="00BD4258"/>
    <w:rsid w:val="00BD45A6"/>
    <w:rsid w:val="00BD6532"/>
    <w:rsid w:val="00BE09D9"/>
    <w:rsid w:val="00BE3EFA"/>
    <w:rsid w:val="00BE58B0"/>
    <w:rsid w:val="00BE58B1"/>
    <w:rsid w:val="00BF1545"/>
    <w:rsid w:val="00BF159F"/>
    <w:rsid w:val="00BF3765"/>
    <w:rsid w:val="00BF408D"/>
    <w:rsid w:val="00BF5CF5"/>
    <w:rsid w:val="00BF6D02"/>
    <w:rsid w:val="00BF7A58"/>
    <w:rsid w:val="00C03B47"/>
    <w:rsid w:val="00C052B4"/>
    <w:rsid w:val="00C07525"/>
    <w:rsid w:val="00C10D7D"/>
    <w:rsid w:val="00C10D91"/>
    <w:rsid w:val="00C12210"/>
    <w:rsid w:val="00C15B2D"/>
    <w:rsid w:val="00C163FF"/>
    <w:rsid w:val="00C1667C"/>
    <w:rsid w:val="00C31267"/>
    <w:rsid w:val="00C32373"/>
    <w:rsid w:val="00C34179"/>
    <w:rsid w:val="00C3551E"/>
    <w:rsid w:val="00C35F39"/>
    <w:rsid w:val="00C36DC8"/>
    <w:rsid w:val="00C4320C"/>
    <w:rsid w:val="00C44514"/>
    <w:rsid w:val="00C45BC8"/>
    <w:rsid w:val="00C5055C"/>
    <w:rsid w:val="00C54355"/>
    <w:rsid w:val="00C54550"/>
    <w:rsid w:val="00C54E19"/>
    <w:rsid w:val="00C553C3"/>
    <w:rsid w:val="00C574E8"/>
    <w:rsid w:val="00C57526"/>
    <w:rsid w:val="00C611CF"/>
    <w:rsid w:val="00C6232C"/>
    <w:rsid w:val="00C674AC"/>
    <w:rsid w:val="00C67916"/>
    <w:rsid w:val="00C67EBA"/>
    <w:rsid w:val="00C71C68"/>
    <w:rsid w:val="00C73A98"/>
    <w:rsid w:val="00C76067"/>
    <w:rsid w:val="00C80D22"/>
    <w:rsid w:val="00C82BAE"/>
    <w:rsid w:val="00C83049"/>
    <w:rsid w:val="00C83E99"/>
    <w:rsid w:val="00C876A5"/>
    <w:rsid w:val="00C91F1A"/>
    <w:rsid w:val="00C9260A"/>
    <w:rsid w:val="00C93F12"/>
    <w:rsid w:val="00C93F37"/>
    <w:rsid w:val="00C9402C"/>
    <w:rsid w:val="00C959A5"/>
    <w:rsid w:val="00C974AF"/>
    <w:rsid w:val="00CA3F34"/>
    <w:rsid w:val="00CA45DD"/>
    <w:rsid w:val="00CA5298"/>
    <w:rsid w:val="00CA76F2"/>
    <w:rsid w:val="00CB062C"/>
    <w:rsid w:val="00CB16D7"/>
    <w:rsid w:val="00CB2825"/>
    <w:rsid w:val="00CB4D82"/>
    <w:rsid w:val="00CB5418"/>
    <w:rsid w:val="00CB5FE5"/>
    <w:rsid w:val="00CB60CE"/>
    <w:rsid w:val="00CB6CD0"/>
    <w:rsid w:val="00CB759D"/>
    <w:rsid w:val="00CC5B1F"/>
    <w:rsid w:val="00CC6580"/>
    <w:rsid w:val="00CC73AF"/>
    <w:rsid w:val="00CC768B"/>
    <w:rsid w:val="00CD0644"/>
    <w:rsid w:val="00CD45D1"/>
    <w:rsid w:val="00CD5847"/>
    <w:rsid w:val="00CD5852"/>
    <w:rsid w:val="00CD5CA3"/>
    <w:rsid w:val="00CD6020"/>
    <w:rsid w:val="00CD72ED"/>
    <w:rsid w:val="00CE6E7F"/>
    <w:rsid w:val="00CF520A"/>
    <w:rsid w:val="00CF6450"/>
    <w:rsid w:val="00D05B88"/>
    <w:rsid w:val="00D0663F"/>
    <w:rsid w:val="00D101B0"/>
    <w:rsid w:val="00D1144E"/>
    <w:rsid w:val="00D115EA"/>
    <w:rsid w:val="00D11882"/>
    <w:rsid w:val="00D15784"/>
    <w:rsid w:val="00D15E15"/>
    <w:rsid w:val="00D15E8A"/>
    <w:rsid w:val="00D17C14"/>
    <w:rsid w:val="00D17D24"/>
    <w:rsid w:val="00D20071"/>
    <w:rsid w:val="00D21551"/>
    <w:rsid w:val="00D21723"/>
    <w:rsid w:val="00D2293D"/>
    <w:rsid w:val="00D23935"/>
    <w:rsid w:val="00D2435B"/>
    <w:rsid w:val="00D25685"/>
    <w:rsid w:val="00D262A0"/>
    <w:rsid w:val="00D2754F"/>
    <w:rsid w:val="00D330E6"/>
    <w:rsid w:val="00D34B70"/>
    <w:rsid w:val="00D40599"/>
    <w:rsid w:val="00D46DA6"/>
    <w:rsid w:val="00D4752D"/>
    <w:rsid w:val="00D51143"/>
    <w:rsid w:val="00D51985"/>
    <w:rsid w:val="00D535D7"/>
    <w:rsid w:val="00D53B79"/>
    <w:rsid w:val="00D54A3C"/>
    <w:rsid w:val="00D54DF9"/>
    <w:rsid w:val="00D5756A"/>
    <w:rsid w:val="00D57DE2"/>
    <w:rsid w:val="00D605D2"/>
    <w:rsid w:val="00D60BD7"/>
    <w:rsid w:val="00D63697"/>
    <w:rsid w:val="00D65747"/>
    <w:rsid w:val="00D66210"/>
    <w:rsid w:val="00D746B9"/>
    <w:rsid w:val="00D755D2"/>
    <w:rsid w:val="00D80FF2"/>
    <w:rsid w:val="00D841E2"/>
    <w:rsid w:val="00D84525"/>
    <w:rsid w:val="00D8573A"/>
    <w:rsid w:val="00D85B29"/>
    <w:rsid w:val="00D85BD8"/>
    <w:rsid w:val="00D9063B"/>
    <w:rsid w:val="00D913E0"/>
    <w:rsid w:val="00D918E6"/>
    <w:rsid w:val="00D93223"/>
    <w:rsid w:val="00D9426C"/>
    <w:rsid w:val="00D94735"/>
    <w:rsid w:val="00D95822"/>
    <w:rsid w:val="00D97BB9"/>
    <w:rsid w:val="00DA0D38"/>
    <w:rsid w:val="00DA0F7E"/>
    <w:rsid w:val="00DA32B7"/>
    <w:rsid w:val="00DA4D7E"/>
    <w:rsid w:val="00DB0A6D"/>
    <w:rsid w:val="00DB215A"/>
    <w:rsid w:val="00DB4095"/>
    <w:rsid w:val="00DB56C9"/>
    <w:rsid w:val="00DB7325"/>
    <w:rsid w:val="00DC0D9E"/>
    <w:rsid w:val="00DC2F86"/>
    <w:rsid w:val="00DC3A21"/>
    <w:rsid w:val="00DC5150"/>
    <w:rsid w:val="00DC5538"/>
    <w:rsid w:val="00DC5581"/>
    <w:rsid w:val="00DC7A2C"/>
    <w:rsid w:val="00DD139B"/>
    <w:rsid w:val="00DD2A8B"/>
    <w:rsid w:val="00DD3137"/>
    <w:rsid w:val="00DD7338"/>
    <w:rsid w:val="00DE2284"/>
    <w:rsid w:val="00DF4158"/>
    <w:rsid w:val="00DF43DA"/>
    <w:rsid w:val="00DF5036"/>
    <w:rsid w:val="00E0049C"/>
    <w:rsid w:val="00E00D6D"/>
    <w:rsid w:val="00E0322B"/>
    <w:rsid w:val="00E12C57"/>
    <w:rsid w:val="00E14206"/>
    <w:rsid w:val="00E14D19"/>
    <w:rsid w:val="00E1546C"/>
    <w:rsid w:val="00E1548A"/>
    <w:rsid w:val="00E17D5F"/>
    <w:rsid w:val="00E23B79"/>
    <w:rsid w:val="00E240BA"/>
    <w:rsid w:val="00E26664"/>
    <w:rsid w:val="00E26F7A"/>
    <w:rsid w:val="00E35122"/>
    <w:rsid w:val="00E3561A"/>
    <w:rsid w:val="00E36CB7"/>
    <w:rsid w:val="00E42DE7"/>
    <w:rsid w:val="00E501B3"/>
    <w:rsid w:val="00E50AD2"/>
    <w:rsid w:val="00E54159"/>
    <w:rsid w:val="00E5479D"/>
    <w:rsid w:val="00E6079D"/>
    <w:rsid w:val="00E62BA4"/>
    <w:rsid w:val="00E633EB"/>
    <w:rsid w:val="00E636A8"/>
    <w:rsid w:val="00E6384C"/>
    <w:rsid w:val="00E6450E"/>
    <w:rsid w:val="00E64EA6"/>
    <w:rsid w:val="00E663F8"/>
    <w:rsid w:val="00E666C9"/>
    <w:rsid w:val="00E669A5"/>
    <w:rsid w:val="00E66FFE"/>
    <w:rsid w:val="00E677AB"/>
    <w:rsid w:val="00E70E5B"/>
    <w:rsid w:val="00E71D80"/>
    <w:rsid w:val="00E720CC"/>
    <w:rsid w:val="00E72CDB"/>
    <w:rsid w:val="00E735ED"/>
    <w:rsid w:val="00E7524A"/>
    <w:rsid w:val="00E8110D"/>
    <w:rsid w:val="00E841E1"/>
    <w:rsid w:val="00E871C3"/>
    <w:rsid w:val="00E8789D"/>
    <w:rsid w:val="00E91BA2"/>
    <w:rsid w:val="00E936D2"/>
    <w:rsid w:val="00E9417A"/>
    <w:rsid w:val="00E94A55"/>
    <w:rsid w:val="00E97940"/>
    <w:rsid w:val="00EA21C5"/>
    <w:rsid w:val="00EA67AF"/>
    <w:rsid w:val="00EA76B6"/>
    <w:rsid w:val="00EB0B12"/>
    <w:rsid w:val="00EB121E"/>
    <w:rsid w:val="00EB2694"/>
    <w:rsid w:val="00EB39C4"/>
    <w:rsid w:val="00EB5CFB"/>
    <w:rsid w:val="00EB6F1F"/>
    <w:rsid w:val="00EB70F8"/>
    <w:rsid w:val="00EC0B26"/>
    <w:rsid w:val="00EC0D9B"/>
    <w:rsid w:val="00EC14AD"/>
    <w:rsid w:val="00EC2674"/>
    <w:rsid w:val="00EC4AB7"/>
    <w:rsid w:val="00ED7ACB"/>
    <w:rsid w:val="00ED7B94"/>
    <w:rsid w:val="00EE3BE0"/>
    <w:rsid w:val="00EE4237"/>
    <w:rsid w:val="00EE6EA5"/>
    <w:rsid w:val="00EF19FE"/>
    <w:rsid w:val="00F02DC9"/>
    <w:rsid w:val="00F03797"/>
    <w:rsid w:val="00F03ABA"/>
    <w:rsid w:val="00F05D36"/>
    <w:rsid w:val="00F06976"/>
    <w:rsid w:val="00F110EF"/>
    <w:rsid w:val="00F112B1"/>
    <w:rsid w:val="00F11C79"/>
    <w:rsid w:val="00F15A60"/>
    <w:rsid w:val="00F172E8"/>
    <w:rsid w:val="00F1770C"/>
    <w:rsid w:val="00F17D3C"/>
    <w:rsid w:val="00F17E1D"/>
    <w:rsid w:val="00F20A41"/>
    <w:rsid w:val="00F20E0B"/>
    <w:rsid w:val="00F23A01"/>
    <w:rsid w:val="00F25F5A"/>
    <w:rsid w:val="00F2624A"/>
    <w:rsid w:val="00F26414"/>
    <w:rsid w:val="00F309CF"/>
    <w:rsid w:val="00F33677"/>
    <w:rsid w:val="00F337C4"/>
    <w:rsid w:val="00F37EBE"/>
    <w:rsid w:val="00F402F8"/>
    <w:rsid w:val="00F41FD7"/>
    <w:rsid w:val="00F420DB"/>
    <w:rsid w:val="00F42EA6"/>
    <w:rsid w:val="00F45464"/>
    <w:rsid w:val="00F5588D"/>
    <w:rsid w:val="00F5648F"/>
    <w:rsid w:val="00F6051B"/>
    <w:rsid w:val="00F61BD2"/>
    <w:rsid w:val="00F63406"/>
    <w:rsid w:val="00F71E33"/>
    <w:rsid w:val="00F7240B"/>
    <w:rsid w:val="00F724F5"/>
    <w:rsid w:val="00F7544C"/>
    <w:rsid w:val="00F76429"/>
    <w:rsid w:val="00F81C64"/>
    <w:rsid w:val="00F81D9B"/>
    <w:rsid w:val="00F822CC"/>
    <w:rsid w:val="00F82C18"/>
    <w:rsid w:val="00F83714"/>
    <w:rsid w:val="00F844DB"/>
    <w:rsid w:val="00F85845"/>
    <w:rsid w:val="00F8706B"/>
    <w:rsid w:val="00F879B8"/>
    <w:rsid w:val="00F90D9C"/>
    <w:rsid w:val="00F933AC"/>
    <w:rsid w:val="00F94202"/>
    <w:rsid w:val="00F951A8"/>
    <w:rsid w:val="00F958FD"/>
    <w:rsid w:val="00FA1D94"/>
    <w:rsid w:val="00FA40FC"/>
    <w:rsid w:val="00FA48FB"/>
    <w:rsid w:val="00FA7556"/>
    <w:rsid w:val="00FB2BEA"/>
    <w:rsid w:val="00FB2C6F"/>
    <w:rsid w:val="00FB3C95"/>
    <w:rsid w:val="00FB4827"/>
    <w:rsid w:val="00FB5169"/>
    <w:rsid w:val="00FB61C6"/>
    <w:rsid w:val="00FB6B55"/>
    <w:rsid w:val="00FC0DF8"/>
    <w:rsid w:val="00FC11A7"/>
    <w:rsid w:val="00FC148E"/>
    <w:rsid w:val="00FC20FF"/>
    <w:rsid w:val="00FC391C"/>
    <w:rsid w:val="00FC46A0"/>
    <w:rsid w:val="00FD1A9E"/>
    <w:rsid w:val="00FD2873"/>
    <w:rsid w:val="00FD2FDE"/>
    <w:rsid w:val="00FD479D"/>
    <w:rsid w:val="00FE0706"/>
    <w:rsid w:val="00FE0E15"/>
    <w:rsid w:val="00FE0F49"/>
    <w:rsid w:val="00FE1943"/>
    <w:rsid w:val="00FE1B18"/>
    <w:rsid w:val="00FE5E9C"/>
    <w:rsid w:val="00FF6ECB"/>
    <w:rsid w:val="00FF7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4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A1B62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1B6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34"/>
    <w:qFormat/>
    <w:rsid w:val="004F2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A8B"/>
  </w:style>
  <w:style w:type="paragraph" w:styleId="a6">
    <w:name w:val="footer"/>
    <w:basedOn w:val="a"/>
    <w:link w:val="a7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A8B"/>
  </w:style>
  <w:style w:type="table" w:styleId="a8">
    <w:name w:val="Table Grid"/>
    <w:basedOn w:val="a1"/>
    <w:uiPriority w:val="39"/>
    <w:rsid w:val="00DD2A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6F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06F2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F78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F784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Знак"/>
    <w:basedOn w:val="a"/>
    <w:rsid w:val="00C36DC8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rsid w:val="000A1B62"/>
    <w:rPr>
      <w:b/>
      <w:bCs/>
      <w:color w:val="106BBE"/>
    </w:rPr>
  </w:style>
  <w:style w:type="paragraph" w:customStyle="1" w:styleId="ad">
    <w:name w:val="Нормальный (таблица)"/>
    <w:basedOn w:val="a"/>
    <w:next w:val="a"/>
    <w:rsid w:val="000A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e">
    <w:name w:val="Прижатый влево"/>
    <w:basedOn w:val="a"/>
    <w:next w:val="a"/>
    <w:rsid w:val="009116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af">
    <w:name w:val="Знак"/>
    <w:basedOn w:val="a"/>
    <w:rsid w:val="003D5A37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_1 Знак Знак Знак Знак Знак Знак Знак Знак Знак"/>
    <w:basedOn w:val="a"/>
    <w:rsid w:val="00BD45A6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20E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Обычный + 14 пт"/>
    <w:aliases w:val="Серый 80%,По ширине,После:  0,75 пт,Узор: Нет (Белый)"/>
    <w:basedOn w:val="a"/>
    <w:rsid w:val="00015671"/>
    <w:pPr>
      <w:widowControl w:val="0"/>
      <w:shd w:val="clear" w:color="auto" w:fill="FFFFFF"/>
      <w:autoSpaceDE w:val="0"/>
      <w:autoSpaceDN w:val="0"/>
      <w:adjustRightInd w:val="0"/>
      <w:spacing w:after="15" w:line="240" w:lineRule="auto"/>
      <w:jc w:val="both"/>
    </w:pPr>
    <w:rPr>
      <w:rFonts w:ascii="Times New Roman" w:hAnsi="Times New Roman"/>
      <w:color w:val="333333"/>
      <w:sz w:val="28"/>
      <w:szCs w:val="28"/>
    </w:rPr>
  </w:style>
  <w:style w:type="paragraph" w:styleId="af0">
    <w:name w:val="Body Text"/>
    <w:basedOn w:val="a"/>
    <w:link w:val="af1"/>
    <w:rsid w:val="00015671"/>
    <w:pPr>
      <w:spacing w:after="0" w:line="240" w:lineRule="auto"/>
      <w:ind w:right="-1192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link w:val="af0"/>
    <w:rsid w:val="007A783A"/>
    <w:rPr>
      <w:rFonts w:ascii="Times New Roman" w:hAnsi="Times New Roman"/>
      <w:sz w:val="28"/>
    </w:rPr>
  </w:style>
  <w:style w:type="paragraph" w:styleId="af2">
    <w:name w:val="caption"/>
    <w:basedOn w:val="a"/>
    <w:next w:val="a"/>
    <w:qFormat/>
    <w:rsid w:val="00C76067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customStyle="1" w:styleId="af3">
    <w:name w:val="Цветовое выделение"/>
    <w:rsid w:val="008377CB"/>
    <w:rPr>
      <w:b/>
      <w:bCs/>
      <w:color w:val="26282F"/>
    </w:rPr>
  </w:style>
  <w:style w:type="character" w:customStyle="1" w:styleId="articleseparator4">
    <w:name w:val="article_separator4"/>
    <w:rsid w:val="00D11882"/>
    <w:rPr>
      <w:vanish w:val="0"/>
      <w:webHidden w:val="0"/>
      <w:specVanish w:val="0"/>
    </w:rPr>
  </w:style>
  <w:style w:type="paragraph" w:customStyle="1" w:styleId="Default">
    <w:name w:val="Default"/>
    <w:rsid w:val="007A783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1">
    <w:name w:val="Основной текст 211"/>
    <w:basedOn w:val="a"/>
    <w:uiPriority w:val="99"/>
    <w:rsid w:val="007A783A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zh-CN"/>
    </w:rPr>
  </w:style>
  <w:style w:type="character" w:styleId="af4">
    <w:name w:val="Hyperlink"/>
    <w:uiPriority w:val="99"/>
    <w:unhideWhenUsed/>
    <w:rsid w:val="007A783A"/>
    <w:rPr>
      <w:color w:val="0000FF"/>
      <w:u w:val="single"/>
    </w:rPr>
  </w:style>
  <w:style w:type="paragraph" w:customStyle="1" w:styleId="ConsNonformat">
    <w:name w:val="ConsNonformat"/>
    <w:rsid w:val="009919C4"/>
    <w:pPr>
      <w:widowControl w:val="0"/>
      <w:autoSpaceDE w:val="0"/>
      <w:autoSpaceDN w:val="0"/>
      <w:ind w:right="19772"/>
    </w:pPr>
    <w:rPr>
      <w:rFonts w:ascii="Courier New" w:hAnsi="Courier New"/>
    </w:rPr>
  </w:style>
  <w:style w:type="paragraph" w:styleId="af5">
    <w:name w:val="Normal (Web)"/>
    <w:basedOn w:val="a"/>
    <w:unhideWhenUsed/>
    <w:rsid w:val="00CB06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rsid w:val="004B428D"/>
    <w:pPr>
      <w:widowControl w:val="0"/>
      <w:autoSpaceDE w:val="0"/>
      <w:autoSpaceDN w:val="0"/>
      <w:ind w:right="19772"/>
    </w:pPr>
    <w:rPr>
      <w:rFonts w:ascii="Arial" w:hAnsi="Arial"/>
      <w:b/>
      <w:sz w:val="16"/>
    </w:rPr>
  </w:style>
  <w:style w:type="paragraph" w:styleId="af6">
    <w:name w:val="Body Text Indent"/>
    <w:basedOn w:val="a"/>
    <w:link w:val="af7"/>
    <w:uiPriority w:val="99"/>
    <w:semiHidden/>
    <w:unhideWhenUsed/>
    <w:rsid w:val="00F172E8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rsid w:val="00F172E8"/>
    <w:rPr>
      <w:sz w:val="22"/>
      <w:szCs w:val="22"/>
    </w:rPr>
  </w:style>
  <w:style w:type="character" w:styleId="af8">
    <w:name w:val="page number"/>
    <w:basedOn w:val="a0"/>
    <w:rsid w:val="003A4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B1181782DD9694413AF93DE20B6E41595C8C483FDC9E49432E8B569A339CB8DBD43084FBF8610FDA46C47BDDT5Y7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B1181782DD9694413AF93DE20B6E41595C8C483FDC9E49432E8B569A339CB8DBD43084FBF8610FDA46C47BDDT5Y7M" TargetMode="Externa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007D3-73A5-49A1-B500-09E67F45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3964</TotalTime>
  <Pages>25</Pages>
  <Words>6636</Words>
  <Characters>37828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Reanimator Extreme Edition</Company>
  <LinksUpToDate>false</LinksUpToDate>
  <CharactersWithSpaces>44376</CharactersWithSpaces>
  <SharedDoc>false</SharedDoc>
  <HLinks>
    <vt:vector size="30" baseType="variant">
      <vt:variant>
        <vt:i4>1900557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1900557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2556000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consultantplus://offline/ref=CDB1181782DD9694413AE730F467314B5D50D54238D29317177E8D01C5639AED89946EDDB9BD720ED958C37ADC5D8D9918BE583E898F4FF16A10A703T0Y3M</vt:lpwstr>
      </vt:variant>
      <vt:variant>
        <vt:lpwstr/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1</cp:lastModifiedBy>
  <cp:revision>224</cp:revision>
  <cp:lastPrinted>2026-07-23T08:18:00Z</cp:lastPrinted>
  <dcterms:created xsi:type="dcterms:W3CDTF">2012-11-26T05:21:00Z</dcterms:created>
  <dcterms:modified xsi:type="dcterms:W3CDTF">2026-07-23T12:03:00Z</dcterms:modified>
</cp:coreProperties>
</file>