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0E" w:rsidRDefault="000C400E" w:rsidP="000C400E">
      <w:pPr>
        <w:tabs>
          <w:tab w:val="left" w:pos="6525"/>
        </w:tabs>
        <w:ind w:right="284"/>
        <w:jc w:val="center"/>
        <w:outlineLvl w:val="0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>ПРИЛОЖЕНИЕ</w:t>
      </w:r>
    </w:p>
    <w:p w:rsidR="000C400E" w:rsidRDefault="000C400E" w:rsidP="000C400E">
      <w:pPr>
        <w:tabs>
          <w:tab w:val="left" w:pos="6525"/>
        </w:tabs>
        <w:ind w:right="28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к постановлению</w:t>
      </w:r>
    </w:p>
    <w:p w:rsidR="000C400E" w:rsidRDefault="000C400E" w:rsidP="000C400E">
      <w:pPr>
        <w:tabs>
          <w:tab w:val="left" w:pos="6525"/>
        </w:tabs>
        <w:ind w:right="28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администрации</w:t>
      </w:r>
    </w:p>
    <w:p w:rsidR="000C400E" w:rsidRDefault="000C400E" w:rsidP="000C400E">
      <w:pPr>
        <w:tabs>
          <w:tab w:val="left" w:pos="6525"/>
        </w:tabs>
        <w:ind w:right="284"/>
        <w:jc w:val="right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</w:p>
    <w:p w:rsidR="000C400E" w:rsidRDefault="000C400E" w:rsidP="000C400E">
      <w:pPr>
        <w:tabs>
          <w:tab w:val="left" w:pos="6525"/>
        </w:tabs>
        <w:ind w:right="284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C400E" w:rsidRDefault="000C400E" w:rsidP="000C400E">
      <w:pPr>
        <w:tabs>
          <w:tab w:val="left" w:pos="6525"/>
        </w:tabs>
        <w:ind w:right="284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Темрюкского района</w:t>
      </w:r>
    </w:p>
    <w:p w:rsidR="000C400E" w:rsidRPr="008C55F9" w:rsidRDefault="0095448C" w:rsidP="000C400E">
      <w:pPr>
        <w:tabs>
          <w:tab w:val="left" w:pos="6525"/>
        </w:tabs>
        <w:ind w:right="284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29.12.2018 г. № 264</w:t>
      </w:r>
    </w:p>
    <w:p w:rsidR="000C400E" w:rsidRDefault="000C400E" w:rsidP="000C400E">
      <w:pPr>
        <w:tabs>
          <w:tab w:val="left" w:pos="540"/>
          <w:tab w:val="left" w:pos="720"/>
        </w:tabs>
        <w:ind w:right="284"/>
        <w:jc w:val="both"/>
        <w:outlineLvl w:val="0"/>
        <w:rPr>
          <w:i/>
          <w:sz w:val="28"/>
          <w:szCs w:val="28"/>
        </w:rPr>
      </w:pPr>
    </w:p>
    <w:p w:rsidR="000C400E" w:rsidRDefault="000C400E" w:rsidP="000C400E">
      <w:pPr>
        <w:tabs>
          <w:tab w:val="left" w:pos="540"/>
          <w:tab w:val="left" w:pos="720"/>
        </w:tabs>
        <w:ind w:right="284"/>
        <w:jc w:val="both"/>
        <w:outlineLvl w:val="0"/>
        <w:rPr>
          <w:i/>
          <w:sz w:val="28"/>
          <w:szCs w:val="28"/>
        </w:rPr>
      </w:pPr>
    </w:p>
    <w:p w:rsidR="000C400E" w:rsidRDefault="000C400E" w:rsidP="000C400E">
      <w:pPr>
        <w:tabs>
          <w:tab w:val="left" w:pos="540"/>
          <w:tab w:val="left" w:pos="720"/>
        </w:tabs>
        <w:ind w:right="284"/>
        <w:jc w:val="both"/>
        <w:outlineLvl w:val="0"/>
        <w:rPr>
          <w:i/>
          <w:sz w:val="28"/>
          <w:szCs w:val="28"/>
        </w:rPr>
      </w:pPr>
    </w:p>
    <w:p w:rsidR="000C400E" w:rsidRDefault="000C400E" w:rsidP="000C400E">
      <w:pPr>
        <w:tabs>
          <w:tab w:val="left" w:pos="540"/>
          <w:tab w:val="left" w:pos="720"/>
        </w:tabs>
        <w:ind w:right="284"/>
        <w:jc w:val="both"/>
        <w:outlineLvl w:val="0"/>
        <w:rPr>
          <w:b/>
          <w:sz w:val="32"/>
          <w:szCs w:val="32"/>
        </w:rPr>
      </w:pPr>
    </w:p>
    <w:p w:rsidR="000C400E" w:rsidRPr="008C55F9" w:rsidRDefault="000C400E" w:rsidP="000C400E">
      <w:pPr>
        <w:tabs>
          <w:tab w:val="left" w:pos="540"/>
          <w:tab w:val="left" w:pos="720"/>
        </w:tabs>
        <w:ind w:right="284"/>
        <w:jc w:val="center"/>
        <w:outlineLvl w:val="0"/>
        <w:rPr>
          <w:sz w:val="32"/>
          <w:szCs w:val="32"/>
        </w:rPr>
      </w:pPr>
      <w:r w:rsidRPr="008C55F9">
        <w:rPr>
          <w:sz w:val="32"/>
          <w:szCs w:val="32"/>
        </w:rPr>
        <w:t>ПОЛОЖЕНИЕ</w:t>
      </w:r>
    </w:p>
    <w:p w:rsidR="000C400E" w:rsidRPr="008C55F9" w:rsidRDefault="000C400E" w:rsidP="000C400E">
      <w:pPr>
        <w:tabs>
          <w:tab w:val="left" w:pos="540"/>
          <w:tab w:val="left" w:pos="720"/>
        </w:tabs>
        <w:ind w:right="75"/>
        <w:jc w:val="center"/>
        <w:rPr>
          <w:sz w:val="32"/>
          <w:szCs w:val="32"/>
        </w:rPr>
      </w:pPr>
      <w:r w:rsidRPr="008C55F9">
        <w:rPr>
          <w:sz w:val="32"/>
          <w:szCs w:val="32"/>
        </w:rPr>
        <w:t>о</w:t>
      </w:r>
      <w:r>
        <w:rPr>
          <w:sz w:val="32"/>
          <w:szCs w:val="32"/>
        </w:rPr>
        <w:t>б отраслевой системе оплаты</w:t>
      </w:r>
      <w:r w:rsidRPr="008C55F9">
        <w:rPr>
          <w:sz w:val="32"/>
          <w:szCs w:val="32"/>
        </w:rPr>
        <w:t xml:space="preserve"> труда</w:t>
      </w:r>
      <w:r>
        <w:rPr>
          <w:sz w:val="32"/>
          <w:szCs w:val="32"/>
        </w:rPr>
        <w:t xml:space="preserve"> </w:t>
      </w:r>
      <w:r w:rsidRPr="008C55F9">
        <w:rPr>
          <w:sz w:val="32"/>
          <w:szCs w:val="32"/>
        </w:rPr>
        <w:t>работников</w:t>
      </w:r>
    </w:p>
    <w:p w:rsidR="000C400E" w:rsidRPr="008C55F9" w:rsidRDefault="000C400E" w:rsidP="000C400E">
      <w:pPr>
        <w:tabs>
          <w:tab w:val="left" w:pos="540"/>
          <w:tab w:val="left" w:pos="720"/>
        </w:tabs>
        <w:ind w:right="75"/>
        <w:jc w:val="center"/>
        <w:rPr>
          <w:sz w:val="32"/>
          <w:szCs w:val="32"/>
        </w:rPr>
      </w:pPr>
      <w:r w:rsidRPr="008C55F9">
        <w:rPr>
          <w:sz w:val="32"/>
          <w:szCs w:val="32"/>
        </w:rPr>
        <w:t>муниципального бюджетного учреждения культуры</w:t>
      </w:r>
    </w:p>
    <w:p w:rsidR="000C400E" w:rsidRPr="008C55F9" w:rsidRDefault="000C400E" w:rsidP="000C400E">
      <w:pPr>
        <w:tabs>
          <w:tab w:val="left" w:pos="540"/>
          <w:tab w:val="left" w:pos="720"/>
        </w:tabs>
        <w:ind w:right="75"/>
        <w:jc w:val="center"/>
        <w:rPr>
          <w:sz w:val="32"/>
          <w:szCs w:val="32"/>
        </w:rPr>
      </w:pPr>
      <w:r w:rsidRPr="008C55F9">
        <w:rPr>
          <w:sz w:val="32"/>
          <w:szCs w:val="32"/>
        </w:rPr>
        <w:t>«</w:t>
      </w:r>
      <w:proofErr w:type="spellStart"/>
      <w:r w:rsidRPr="008C55F9">
        <w:rPr>
          <w:sz w:val="32"/>
          <w:szCs w:val="32"/>
        </w:rPr>
        <w:t>Вышестеблиевская</w:t>
      </w:r>
      <w:proofErr w:type="spellEnd"/>
      <w:r w:rsidRPr="008C55F9">
        <w:rPr>
          <w:sz w:val="32"/>
          <w:szCs w:val="32"/>
        </w:rPr>
        <w:t xml:space="preserve"> централизованная клубная система»</w:t>
      </w:r>
    </w:p>
    <w:p w:rsidR="000C400E" w:rsidRPr="008C55F9" w:rsidRDefault="000C400E" w:rsidP="000C400E">
      <w:pPr>
        <w:tabs>
          <w:tab w:val="left" w:pos="540"/>
          <w:tab w:val="left" w:pos="720"/>
        </w:tabs>
        <w:ind w:right="75"/>
        <w:jc w:val="center"/>
        <w:rPr>
          <w:sz w:val="32"/>
          <w:szCs w:val="32"/>
        </w:rPr>
      </w:pPr>
      <w:proofErr w:type="spellStart"/>
      <w:r w:rsidRPr="008C55F9">
        <w:rPr>
          <w:sz w:val="32"/>
          <w:szCs w:val="32"/>
        </w:rPr>
        <w:t>Вышестеблиевского</w:t>
      </w:r>
      <w:proofErr w:type="spellEnd"/>
      <w:r w:rsidRPr="008C55F9">
        <w:rPr>
          <w:sz w:val="32"/>
          <w:szCs w:val="32"/>
        </w:rPr>
        <w:t xml:space="preserve"> сельского поселения Темрюкского района</w:t>
      </w:r>
    </w:p>
    <w:p w:rsidR="000C400E" w:rsidRDefault="000C400E" w:rsidP="000C400E">
      <w:pPr>
        <w:tabs>
          <w:tab w:val="left" w:pos="540"/>
          <w:tab w:val="left" w:pos="720"/>
        </w:tabs>
        <w:ind w:right="284"/>
        <w:jc w:val="both"/>
        <w:rPr>
          <w:i/>
        </w:rPr>
      </w:pPr>
    </w:p>
    <w:p w:rsidR="000C400E" w:rsidRPr="002260C7" w:rsidRDefault="000C400E" w:rsidP="000C400E">
      <w:pPr>
        <w:tabs>
          <w:tab w:val="left" w:pos="540"/>
          <w:tab w:val="left" w:pos="720"/>
        </w:tabs>
        <w:ind w:right="284" w:firstLine="709"/>
        <w:jc w:val="both"/>
        <w:rPr>
          <w:i/>
        </w:rPr>
      </w:pPr>
    </w:p>
    <w:p w:rsidR="000C400E" w:rsidRPr="006E69C9" w:rsidRDefault="000C400E" w:rsidP="000C400E">
      <w:pPr>
        <w:widowControl w:val="0"/>
        <w:suppressAutoHyphens/>
        <w:ind w:left="360"/>
        <w:jc w:val="center"/>
        <w:rPr>
          <w:rFonts w:eastAsia="Lucida Sans Unicode"/>
          <w:b/>
          <w:bCs/>
          <w:kern w:val="1"/>
          <w:sz w:val="28"/>
          <w:szCs w:val="28"/>
          <w:lang w:eastAsia="ar-SA"/>
        </w:rPr>
      </w:pPr>
      <w:r w:rsidRPr="006E69C9">
        <w:rPr>
          <w:rFonts w:eastAsia="Lucida Sans Unicode"/>
          <w:b/>
          <w:bCs/>
          <w:kern w:val="1"/>
          <w:sz w:val="28"/>
          <w:szCs w:val="28"/>
          <w:lang w:eastAsia="ar-SA"/>
        </w:rPr>
        <w:t>1. Общие положения</w:t>
      </w:r>
    </w:p>
    <w:p w:rsidR="000C400E" w:rsidRPr="006E69C9" w:rsidRDefault="000C400E" w:rsidP="000C400E">
      <w:pPr>
        <w:widowControl w:val="0"/>
        <w:suppressAutoHyphens/>
        <w:ind w:firstLine="360"/>
        <w:jc w:val="both"/>
        <w:rPr>
          <w:rFonts w:eastAsia="Lucida Sans Unicode"/>
          <w:b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tabs>
          <w:tab w:val="left" w:pos="4140"/>
          <w:tab w:val="left" w:pos="4695"/>
          <w:tab w:val="left" w:pos="5085"/>
          <w:tab w:val="left" w:pos="5115"/>
        </w:tabs>
        <w:suppressAutoHyphens/>
        <w:autoSpaceDE w:val="0"/>
        <w:ind w:right="60"/>
        <w:jc w:val="both"/>
        <w:rPr>
          <w:rFonts w:eastAsia="Arial"/>
          <w:color w:val="000000"/>
          <w:kern w:val="1"/>
          <w:sz w:val="28"/>
          <w:szCs w:val="28"/>
          <w:lang w:eastAsia="ar-SA"/>
        </w:rPr>
      </w:pPr>
      <w:r w:rsidRPr="004231F8">
        <w:rPr>
          <w:rFonts w:eastAsia="Arial"/>
          <w:bCs/>
          <w:kern w:val="1"/>
          <w:sz w:val="28"/>
          <w:szCs w:val="28"/>
          <w:lang w:eastAsia="ar-SA"/>
        </w:rPr>
        <w:t xml:space="preserve">              1.1. </w:t>
      </w:r>
      <w:proofErr w:type="gramStart"/>
      <w:r w:rsidRPr="004231F8">
        <w:rPr>
          <w:rFonts w:eastAsia="Arial"/>
          <w:bCs/>
          <w:kern w:val="1"/>
          <w:sz w:val="28"/>
          <w:szCs w:val="28"/>
          <w:lang w:eastAsia="ar-SA"/>
        </w:rPr>
        <w:t>Настоящее Положение об отраслевой системе оплаты труда</w:t>
      </w:r>
      <w:r w:rsidRPr="004231F8">
        <w:rPr>
          <w:color w:val="000000"/>
          <w:kern w:val="1"/>
          <w:sz w:val="28"/>
          <w:szCs w:val="28"/>
          <w:lang w:eastAsia="ar-SA"/>
        </w:rPr>
        <w:t xml:space="preserve">            работников   </w:t>
      </w:r>
      <w:r w:rsidRPr="004231F8">
        <w:rPr>
          <w:rFonts w:eastAsia="Arial"/>
          <w:color w:val="000000"/>
          <w:kern w:val="1"/>
          <w:sz w:val="28"/>
          <w:szCs w:val="28"/>
          <w:lang w:eastAsia="ar-SA"/>
        </w:rPr>
        <w:t>муниципального бюджетного</w:t>
      </w:r>
      <w:r w:rsidRPr="004231F8">
        <w:rPr>
          <w:color w:val="000000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Arial"/>
          <w:color w:val="000000"/>
          <w:kern w:val="1"/>
          <w:sz w:val="28"/>
          <w:szCs w:val="28"/>
          <w:lang w:eastAsia="ar-SA"/>
        </w:rPr>
        <w:t>учреждения культуры  «</w:t>
      </w:r>
      <w:proofErr w:type="spellStart"/>
      <w:r w:rsidRPr="004231F8">
        <w:rPr>
          <w:rFonts w:eastAsia="Arial"/>
          <w:color w:val="000000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Arial"/>
          <w:color w:val="000000"/>
          <w:kern w:val="1"/>
          <w:sz w:val="28"/>
          <w:szCs w:val="28"/>
          <w:lang w:eastAsia="ar-SA"/>
        </w:rPr>
        <w:t xml:space="preserve">  централизованная клубная система»     </w:t>
      </w:r>
      <w:proofErr w:type="spellStart"/>
      <w:r w:rsidRPr="004231F8">
        <w:rPr>
          <w:color w:val="000000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color w:val="000000"/>
          <w:kern w:val="1"/>
          <w:sz w:val="28"/>
          <w:szCs w:val="28"/>
          <w:lang w:eastAsia="ar-SA"/>
        </w:rPr>
        <w:t xml:space="preserve">  сельского поселения </w:t>
      </w:r>
      <w:r w:rsidRPr="004231F8">
        <w:rPr>
          <w:rFonts w:eastAsia="Arial"/>
          <w:color w:val="000000"/>
          <w:kern w:val="1"/>
          <w:sz w:val="28"/>
          <w:szCs w:val="28"/>
          <w:lang w:eastAsia="ar-SA"/>
        </w:rPr>
        <w:t xml:space="preserve"> Темрюкского района   на</w:t>
      </w:r>
      <w:r w:rsidRPr="004231F8">
        <w:rPr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eastAsia="Arial"/>
          <w:color w:val="000000"/>
          <w:kern w:val="1"/>
          <w:sz w:val="28"/>
          <w:szCs w:val="28"/>
          <w:lang w:eastAsia="ar-SA"/>
        </w:rPr>
        <w:t xml:space="preserve"> 2017- 2020</w:t>
      </w:r>
      <w:r w:rsidRPr="004231F8">
        <w:rPr>
          <w:rFonts w:eastAsia="Arial"/>
          <w:color w:val="000000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(далее – Положение) разработано  с учетом общего и особенного содержания их труда, в целях дифференцирования оплаты труда в зависимости от сложности, качества и результативности выполняемых работ, уровня образования и стажа работы по профессии. </w:t>
      </w:r>
      <w:proofErr w:type="gramEnd"/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1.2. Положение включает: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минимальные размеры окладов  (должностных окладов)                                    по профессиональным квалификационным группам (далее – ПКГ);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 xml:space="preserve">-   размеры повышающих коэффициентов к окладам и иные выплаты стимулирующего характера в соответствии с перечнем видов выплат стимулирующего характера;                              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 xml:space="preserve">- наименование, условия осуществления и размеры выплат компенсационного характера; </w:t>
      </w:r>
    </w:p>
    <w:p w:rsidR="000C400E" w:rsidRPr="004231F8" w:rsidRDefault="000C400E" w:rsidP="000C400E">
      <w:pPr>
        <w:widowControl w:val="0"/>
        <w:tabs>
          <w:tab w:val="left" w:pos="21780"/>
        </w:tabs>
        <w:suppressAutoHyphens/>
        <w:autoSpaceDE w:val="0"/>
        <w:ind w:left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-     условия оплаты труда руководителей, его заместителей.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ab/>
        <w:t xml:space="preserve">1.3. Условия оплаты труда,  включая минимальный  размер оклада (должностного оклада), ставки заработной платы    (далее – оклада) работника учреждения (далее </w:t>
      </w:r>
      <w:proofErr w:type="gramStart"/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>-р</w:t>
      </w:r>
      <w:proofErr w:type="gramEnd"/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аботника),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выплаты компенсационного характера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>, повышающие коэффициенты к минимальным размерам окладов и иные выплаты стимулирующего характера, условия предоставления выплат ,показатели и критерии оценки эффективности деятельности работника для  назначения стимулирующих выплат зависимости от результатов труда и качества оказыв</w:t>
      </w:r>
      <w:r>
        <w:rPr>
          <w:rFonts w:eastAsia="Lucida Sans Unicode"/>
          <w:spacing w:val="-8"/>
          <w:kern w:val="1"/>
          <w:sz w:val="28"/>
          <w:szCs w:val="28"/>
          <w:lang w:eastAsia="ar-SA"/>
        </w:rPr>
        <w:t>а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емых 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lastRenderedPageBreak/>
        <w:t>государственных услуг, а также меры социальной  поддержки  являются обязательными для включения в трудовой договор.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 xml:space="preserve">1.4. Оплата труда работников, занятых по совместительству, а также                                   на условиях неполного рабочего времени, или неполной рабочей недели, производится пропорционально отработанному времени, в зависимости                        от выработки либо на других условиях, определенных трудовым договором.  Определение размеров заработной платы по основной должности, а также                     по должности, занимаемой в порядке совместительства, производится раздельно по каждой из должностей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( 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>ст.287 ТК РФ)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1.5. Заработная плата работников предельными размерами не ограничивается.</w:t>
      </w:r>
    </w:p>
    <w:p w:rsidR="000C400E" w:rsidRDefault="000C400E" w:rsidP="000C400E">
      <w:pPr>
        <w:widowControl w:val="0"/>
        <w:tabs>
          <w:tab w:val="left" w:pos="900"/>
        </w:tabs>
        <w:suppressAutoHyphens/>
        <w:autoSpaceDE w:val="0"/>
        <w:ind w:firstLine="902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1.6. 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Оплата труда работника, полностью отработавшего норму рабочего времени и выполнившего нормы труда (трудовые обязанности), состоящая из вознаграждения за труд в зависимости от квалификации работника, сложности, количества, качества и условий выполняемой работы, компенсационных выплат (доплаты и надбавки компенсационного характера, в том числе за работу в условиях, отклоняющихся от нормальных, и иные выплаты компенсационного характера) и стимулирующих выплат (доплаты и надбавки стимулирующего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характера, премии и иные поощрительные выплаты), не может быть ниже минимального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размера оплаты труда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>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ind w:firstLine="902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6E69C9" w:rsidRDefault="000C400E" w:rsidP="000C400E">
      <w:pPr>
        <w:widowControl w:val="0"/>
        <w:tabs>
          <w:tab w:val="left" w:pos="900"/>
        </w:tabs>
        <w:suppressAutoHyphens/>
        <w:autoSpaceDE w:val="0"/>
        <w:jc w:val="center"/>
        <w:rPr>
          <w:rFonts w:eastAsia="Lucida Sans Unicode"/>
          <w:b/>
          <w:kern w:val="1"/>
          <w:sz w:val="28"/>
          <w:szCs w:val="28"/>
          <w:lang w:eastAsia="ar-SA"/>
        </w:rPr>
      </w:pPr>
      <w:r w:rsidRPr="006E69C9">
        <w:rPr>
          <w:rFonts w:eastAsia="Lucida Sans Unicode"/>
          <w:b/>
          <w:kern w:val="1"/>
          <w:sz w:val="28"/>
          <w:szCs w:val="28"/>
          <w:lang w:eastAsia="ar-SA"/>
        </w:rPr>
        <w:t>2. Порядок и условия оплаты труда работников,</w:t>
      </w:r>
    </w:p>
    <w:p w:rsidR="000C400E" w:rsidRPr="006E69C9" w:rsidRDefault="000C400E" w:rsidP="000C400E">
      <w:pPr>
        <w:widowControl w:val="0"/>
        <w:tabs>
          <w:tab w:val="left" w:pos="900"/>
        </w:tabs>
        <w:suppressAutoHyphens/>
        <w:autoSpaceDE w:val="0"/>
        <w:ind w:firstLine="357"/>
        <w:jc w:val="center"/>
        <w:rPr>
          <w:rFonts w:eastAsia="Lucida Sans Unicode"/>
          <w:b/>
          <w:kern w:val="1"/>
          <w:sz w:val="28"/>
          <w:szCs w:val="28"/>
          <w:lang w:eastAsia="ar-SA"/>
        </w:rPr>
      </w:pPr>
      <w:r w:rsidRPr="006E69C9">
        <w:rPr>
          <w:rFonts w:eastAsia="Lucida Sans Unicode"/>
          <w:b/>
          <w:kern w:val="1"/>
          <w:sz w:val="28"/>
          <w:szCs w:val="28"/>
          <w:lang w:eastAsia="ar-SA"/>
        </w:rPr>
        <w:t>занимающих должности служащих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ind w:firstLine="357"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ab/>
        <w:t>Размер МРОТ с 0</w:t>
      </w:r>
      <w:r w:rsidR="004B725B">
        <w:rPr>
          <w:rFonts w:eastAsia="Lucida Sans Unicode"/>
          <w:kern w:val="1"/>
          <w:sz w:val="28"/>
          <w:szCs w:val="28"/>
          <w:lang w:eastAsia="ar-SA"/>
        </w:rPr>
        <w:t>1.01.2019 года будет составлять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11280 (Оди</w:t>
      </w:r>
      <w:r w:rsidR="004B725B">
        <w:rPr>
          <w:rFonts w:eastAsia="Lucida Sans Unicode"/>
          <w:kern w:val="1"/>
          <w:sz w:val="28"/>
          <w:szCs w:val="28"/>
          <w:lang w:eastAsia="ar-SA"/>
        </w:rPr>
        <w:t>н</w:t>
      </w:r>
      <w:r>
        <w:rPr>
          <w:rFonts w:eastAsia="Lucida Sans Unicode"/>
          <w:kern w:val="1"/>
          <w:sz w:val="28"/>
          <w:szCs w:val="28"/>
          <w:lang w:eastAsia="ar-SA"/>
        </w:rPr>
        <w:t>надцать рублей 00 копеек) рублей, согласно Федеральному Закону от 19.06.2000 года № 82-ФЗ</w:t>
      </w:r>
    </w:p>
    <w:p w:rsidR="000C400E" w:rsidRDefault="000C400E" w:rsidP="000C400E">
      <w:pPr>
        <w:widowControl w:val="0"/>
        <w:tabs>
          <w:tab w:val="left" w:pos="5220"/>
        </w:tabs>
        <w:suppressAutoHyphens/>
        <w:autoSpaceDE w:val="0"/>
        <w:ind w:left="1080" w:hanging="36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2.1.Минимальные размеры окладо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в работников устанавливаются </w:t>
      </w:r>
      <w:proofErr w:type="gramStart"/>
      <w:r>
        <w:rPr>
          <w:rFonts w:eastAsia="Lucida Sans Unicode"/>
          <w:kern w:val="1"/>
          <w:sz w:val="28"/>
          <w:szCs w:val="28"/>
          <w:lang w:eastAsia="ar-SA"/>
        </w:rPr>
        <w:t>на</w:t>
      </w:r>
      <w:proofErr w:type="gramEnd"/>
      <w:r>
        <w:rPr>
          <w:rFonts w:eastAsia="Lucida Sans Unicode"/>
          <w:kern w:val="1"/>
          <w:sz w:val="28"/>
          <w:szCs w:val="28"/>
          <w:lang w:eastAsia="ar-SA"/>
        </w:rPr>
        <w:t xml:space="preserve"> </w:t>
      </w:r>
    </w:p>
    <w:p w:rsidR="000C400E" w:rsidRPr="004231F8" w:rsidRDefault="000C400E" w:rsidP="000C400E">
      <w:pPr>
        <w:widowControl w:val="0"/>
        <w:tabs>
          <w:tab w:val="left" w:pos="522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основе отнесения  занимаемых  </w:t>
      </w:r>
      <w:r w:rsidR="004B725B">
        <w:rPr>
          <w:rFonts w:eastAsia="Lucida Sans Unicode"/>
          <w:kern w:val="1"/>
          <w:sz w:val="28"/>
          <w:szCs w:val="28"/>
          <w:lang w:eastAsia="ar-SA"/>
        </w:rPr>
        <w:t>ими  должностей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:</w:t>
      </w:r>
    </w:p>
    <w:tbl>
      <w:tblPr>
        <w:tblW w:w="9674" w:type="dxa"/>
        <w:tblInd w:w="108" w:type="dxa"/>
        <w:tblLayout w:type="fixed"/>
        <w:tblLook w:val="0000"/>
      </w:tblPr>
      <w:tblGrid>
        <w:gridCol w:w="557"/>
        <w:gridCol w:w="5113"/>
        <w:gridCol w:w="1985"/>
        <w:gridCol w:w="2019"/>
      </w:tblGrid>
      <w:tr w:rsidR="000C400E" w:rsidRPr="004231F8" w:rsidTr="004B725B">
        <w:trPr>
          <w:trHeight w:val="480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kern w:val="1"/>
                <w:sz w:val="28"/>
                <w:szCs w:val="28"/>
                <w:lang w:eastAsia="ar-SA"/>
              </w:rPr>
              <w:t>№</w:t>
            </w:r>
            <w:proofErr w:type="spell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пп</w:t>
            </w:r>
            <w:proofErr w:type="spellEnd"/>
          </w:p>
        </w:tc>
        <w:tc>
          <w:tcPr>
            <w:tcW w:w="51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           Наименование   ПКГ   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Минимальный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размер оклада, руб.</w:t>
            </w:r>
          </w:p>
        </w:tc>
      </w:tr>
      <w:tr w:rsidR="000C400E" w:rsidRPr="004231F8" w:rsidTr="004B725B">
        <w:trPr>
          <w:trHeight w:val="412"/>
        </w:trPr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1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01.01.2019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год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01.04.2019</w:t>
            </w:r>
            <w:r w:rsidR="004B725B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год</w:t>
            </w:r>
          </w:p>
        </w:tc>
      </w:tr>
      <w:tr w:rsidR="000C400E" w:rsidRPr="004231F8" w:rsidTr="004B725B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 xml:space="preserve">Должности  руководящего  состава 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 </w:t>
            </w:r>
          </w:p>
          <w:p w:rsidR="004B725B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МБУК «</w:t>
            </w:r>
            <w:proofErr w:type="spell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Вышестеблиевская</w:t>
            </w:r>
            <w:proofErr w:type="spell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ЦКС»  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заведующий ДК, 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</w:t>
            </w:r>
            <w:proofErr w:type="spellStart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х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уд</w:t>
            </w:r>
            <w:proofErr w:type="gram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.р</w:t>
            </w:r>
            <w:proofErr w:type="gram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уководитель</w:t>
            </w:r>
            <w:proofErr w:type="spell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,  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-з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ав</w:t>
            </w:r>
            <w:proofErr w:type="gram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.с</w:t>
            </w:r>
            <w:proofErr w:type="gram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ектором,  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-зав</w:t>
            </w:r>
            <w:proofErr w:type="gramStart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.б</w:t>
            </w:r>
            <w:proofErr w:type="gramEnd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иблиотекой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4B725B" w:rsidRPr="004231F8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7916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7916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7916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7916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2878" w:rsidRDefault="00D02878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D02878" w:rsidRDefault="00D02878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8312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8312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8312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8312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0C400E" w:rsidRPr="004231F8" w:rsidTr="004B725B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 xml:space="preserve">Должности работников  ведущего звена 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МБУК «</w:t>
            </w:r>
            <w:proofErr w:type="spellStart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Вышестеблиевская</w:t>
            </w:r>
            <w:proofErr w:type="spellEnd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ЦКС»     </w:t>
            </w:r>
          </w:p>
          <w:p w:rsidR="000C400E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</w:t>
            </w:r>
            <w:r w:rsidR="000C400E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заведующий АХО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руководитель кружка,</w:t>
            </w:r>
          </w:p>
          <w:p w:rsidR="004B725B" w:rsidRPr="004231F8" w:rsidRDefault="004B725B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культорганизатор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6041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6041</w:t>
            </w:r>
          </w:p>
          <w:p w:rsidR="004B725B" w:rsidRPr="004231F8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6041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6343</w:t>
            </w:r>
          </w:p>
          <w:p w:rsidR="004B725B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6343</w:t>
            </w:r>
          </w:p>
          <w:p w:rsidR="004B725B" w:rsidRPr="004231F8" w:rsidRDefault="004B725B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6343</w:t>
            </w:r>
          </w:p>
        </w:tc>
      </w:tr>
      <w:tr w:rsidR="000C400E" w:rsidRPr="004231F8" w:rsidTr="004B725B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Должности   работников   среднего звена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МБУК «</w:t>
            </w:r>
            <w:proofErr w:type="spell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Вышестеблиевская</w:t>
            </w:r>
            <w:proofErr w:type="spell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ЦКС»  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-звукооператор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-электрик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6943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6943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7290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7290</w:t>
            </w:r>
          </w:p>
        </w:tc>
      </w:tr>
      <w:tr w:rsidR="000C400E" w:rsidRPr="004231F8" w:rsidTr="004B725B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Должности  технических  исполнителей 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МБУК «</w:t>
            </w:r>
            <w:proofErr w:type="spellStart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Вышестеблиевская</w:t>
            </w:r>
            <w:proofErr w:type="spellEnd"/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ЦКС»: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 уборщик служебных помещений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 сторож, вахтер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- рабочий по комплексному обслуживанию  и ремонту зданий и сооружений</w:t>
            </w: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      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4373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4299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4447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Default="005313F3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4592</w:t>
            </w:r>
          </w:p>
          <w:p w:rsidR="000C400E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4514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4669</w:t>
            </w:r>
          </w:p>
        </w:tc>
      </w:tr>
    </w:tbl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</w:r>
      <w:r w:rsidRPr="004231F8">
        <w:rPr>
          <w:rFonts w:eastAsia="Lucida Sans Unicode"/>
          <w:kern w:val="1"/>
          <w:sz w:val="28"/>
          <w:szCs w:val="28"/>
          <w:lang w:eastAsia="ar-SA"/>
        </w:rPr>
        <w:tab/>
      </w:r>
      <w:r w:rsidRPr="004231F8">
        <w:rPr>
          <w:rFonts w:eastAsia="Lucida Sans Unicode"/>
          <w:kern w:val="1"/>
          <w:sz w:val="28"/>
          <w:szCs w:val="28"/>
          <w:lang w:eastAsia="ar-SA"/>
        </w:rPr>
        <w:tab/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2.2. Положением об оплате и стимулировании труда работников данного учреждения  предусмотрено установление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к окладам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работников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повышающих коэффициентов следующих видов: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ab/>
        <w:t>- персональный повышающий коэффициент к окладу;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повышающий  коэффициент к окладу по учреждению        (структурному подразделению);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ab/>
        <w:t>- повышающий коэффициент к окладу за профессиональное мастерство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;</w:t>
      </w:r>
    </w:p>
    <w:p w:rsidR="000C400E" w:rsidRPr="004231F8" w:rsidRDefault="000C400E" w:rsidP="000C400E">
      <w:pPr>
        <w:widowControl w:val="0"/>
        <w:tabs>
          <w:tab w:val="left" w:pos="18180"/>
        </w:tabs>
        <w:suppressAutoHyphens/>
        <w:autoSpaceDE w:val="0"/>
        <w:jc w:val="both"/>
        <w:rPr>
          <w:rFonts w:eastAsia="Lucida Sans Unicode"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               - повышающий коэффициент к окладу по занимаемой должности.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Решение о введении соответствующих норм принимается руководителем МБУК «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ЦКС»  с учетом обеспечения указанных выплат финансовыми средствами.                  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     Размер выплат по повышающему коэффициенту к окладу определяется путем умножения размера оклада работника на повышающий коэффициент.                 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      Выплаты по повышающему коэффициенту к окладу носят стимулирующий характер.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Повышающие коэффициенты к окладам устанавливаются на определенный период времени в течение соответствующего календарного года.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Размеры и условия применения повышающих коэффициентов                            к окладам работников учреждений приведены в пунктах 2.3 – 2.5 настоящего раздела.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2.3. Персональный повышающий коэффициент к окладу  установлен работнику с учетом уровня его профессиональной подготовки, сложности, важности выполняемой работы, степени самостоятельности  и ответственности при выполнении поставленных задач и других факторов.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            Решение об установлении персонального повышающего коэффициента к окладу и его размерах принимается руководителем учреждения персонально  в отношении конкретного работника с учётом мнения представительного органа работников </w:t>
      </w:r>
      <w:r w:rsidRPr="004231F8">
        <w:rPr>
          <w:rFonts w:eastAsia="Lucida Sans Unicode"/>
          <w:b/>
          <w:bCs/>
          <w:kern w:val="1"/>
          <w:sz w:val="28"/>
          <w:szCs w:val="28"/>
          <w:lang w:eastAsia="ar-SA"/>
        </w:rPr>
        <w:t>- «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Профкома».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ind w:firstLine="902"/>
        <w:jc w:val="both"/>
        <w:rPr>
          <w:rFonts w:eastAsia="Lucida Sans Unicode"/>
          <w:spacing w:val="-6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Размер повышающего коэффициента – в пределах  3,0.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10"/>
          <w:kern w:val="1"/>
          <w:sz w:val="28"/>
          <w:szCs w:val="28"/>
          <w:lang w:eastAsia="ar-SA"/>
        </w:rPr>
        <w:tab/>
        <w:t xml:space="preserve">Применение персонального повышающего коэффициента к окладу                                   </w:t>
      </w:r>
      <w:r w:rsidRPr="004231F8">
        <w:rPr>
          <w:rFonts w:eastAsia="Lucida Sans Unicode"/>
          <w:color w:val="000000"/>
          <w:spacing w:val="-10"/>
          <w:kern w:val="1"/>
          <w:sz w:val="28"/>
          <w:szCs w:val="28"/>
          <w:lang w:eastAsia="ar-SA"/>
        </w:rPr>
        <w:t>не</w:t>
      </w:r>
      <w:r w:rsidRPr="004231F8">
        <w:rPr>
          <w:rFonts w:eastAsia="Lucida Sans Unicode"/>
          <w:color w:val="FF0000"/>
          <w:spacing w:val="-10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spacing w:val="-10"/>
          <w:kern w:val="1"/>
          <w:sz w:val="28"/>
          <w:szCs w:val="28"/>
          <w:lang w:eastAsia="ar-SA"/>
        </w:rPr>
        <w:t>образует новый оклад.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 xml:space="preserve">             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spacing w:val="-6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ab/>
        <w:t>2.4. Повышающий коэффициент к окладу за профессиональное мастерство устанавливается с целью стимулирования работников муниципального 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централизованная клубная система»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 сельского поселения Темрюкского  района, в том числе артистического персонала, к раскрытию их творческого потенциала, профессиональному росту.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spacing w:val="-6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           Размеры повышающего коэффициента в зависимости от квалификационной категории, присвоенной работнику за профессиональное мастерство: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spacing w:val="-6"/>
          <w:kern w:val="1"/>
          <w:sz w:val="28"/>
          <w:szCs w:val="28"/>
          <w:lang w:eastAsia="ar-SA"/>
        </w:rPr>
      </w:pPr>
    </w:p>
    <w:tbl>
      <w:tblPr>
        <w:tblW w:w="0" w:type="auto"/>
        <w:tblInd w:w="-200" w:type="dxa"/>
        <w:tblLayout w:type="fixed"/>
        <w:tblLook w:val="0000"/>
      </w:tblPr>
      <w:tblGrid>
        <w:gridCol w:w="1263"/>
        <w:gridCol w:w="4954"/>
        <w:gridCol w:w="3556"/>
      </w:tblGrid>
      <w:tr w:rsidR="000C400E" w:rsidRPr="004231F8" w:rsidTr="004B725B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spacing w:val="-6"/>
                <w:kern w:val="1"/>
                <w:sz w:val="28"/>
                <w:szCs w:val="28"/>
                <w:lang w:eastAsia="ar-SA"/>
              </w:rPr>
              <w:t>№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spacing w:val="-6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proofErr w:type="gramStart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Виды квалификационной категории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 xml:space="preserve">Размер </w:t>
            </w:r>
            <w:proofErr w:type="gramStart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повышающего</w:t>
            </w:r>
            <w:proofErr w:type="gramEnd"/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spacing w:val="-6"/>
                <w:kern w:val="1"/>
                <w:sz w:val="28"/>
                <w:szCs w:val="28"/>
                <w:lang w:eastAsia="ar-SA"/>
              </w:rPr>
              <w:t xml:space="preserve"> </w:t>
            </w: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коэффициента</w:t>
            </w:r>
          </w:p>
        </w:tc>
      </w:tr>
      <w:tr w:rsidR="000C400E" w:rsidRPr="004231F8" w:rsidTr="004B725B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 xml:space="preserve">Ведущий 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0,20</w:t>
            </w:r>
          </w:p>
        </w:tc>
      </w:tr>
      <w:tr w:rsidR="000C400E" w:rsidRPr="004231F8" w:rsidTr="004B725B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Высшая категория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0,15</w:t>
            </w:r>
          </w:p>
        </w:tc>
      </w:tr>
      <w:tr w:rsidR="000C400E" w:rsidRPr="004231F8" w:rsidTr="004B725B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Первая категория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0,10</w:t>
            </w:r>
          </w:p>
        </w:tc>
      </w:tr>
      <w:tr w:rsidR="000C400E" w:rsidRPr="004231F8" w:rsidTr="004B725B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Вторая категория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0,05</w:t>
            </w:r>
          </w:p>
        </w:tc>
      </w:tr>
    </w:tbl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Применение повышающего коэффициента за наличие квалификационной категории не образует новый оклад и не учитывается                   при начислении иных стимулирующих и компенсационных выплат, устанавливаемых в процентном отношении к окладу.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2.5.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 П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овышающий коэффициент к окладу по занимаемой должности устанавливается всем работникам,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занимающим должности служащих,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 предусматривающие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  должностное  категорирование,  в следующих размерах: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spacing w:val="-8"/>
          <w:kern w:val="1"/>
          <w:sz w:val="28"/>
          <w:szCs w:val="28"/>
          <w:shd w:val="clear" w:color="auto" w:fill="FFFF00"/>
          <w:lang w:eastAsia="ar-SA"/>
        </w:rPr>
      </w:pPr>
    </w:p>
    <w:tbl>
      <w:tblPr>
        <w:tblW w:w="0" w:type="auto"/>
        <w:tblInd w:w="-200" w:type="dxa"/>
        <w:tblLayout w:type="fixed"/>
        <w:tblLook w:val="0000"/>
      </w:tblPr>
      <w:tblGrid>
        <w:gridCol w:w="1697"/>
        <w:gridCol w:w="4066"/>
        <w:gridCol w:w="4109"/>
      </w:tblGrid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spacing w:val="-6"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Должностные категории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 xml:space="preserve">Размер </w:t>
            </w:r>
            <w:proofErr w:type="gramStart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повышающего</w:t>
            </w:r>
            <w:proofErr w:type="gramEnd"/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 xml:space="preserve"> 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коэффициента</w:t>
            </w:r>
          </w:p>
        </w:tc>
      </w:tr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 xml:space="preserve">Главный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0,25</w:t>
            </w:r>
          </w:p>
        </w:tc>
      </w:tr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Ведущий (старший)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0,20</w:t>
            </w:r>
          </w:p>
        </w:tc>
      </w:tr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Высшая категория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0,15</w:t>
            </w:r>
          </w:p>
        </w:tc>
      </w:tr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Первая категория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0,10</w:t>
            </w:r>
          </w:p>
        </w:tc>
      </w:tr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Вторая категория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0,05</w:t>
            </w:r>
          </w:p>
        </w:tc>
      </w:tr>
      <w:tr w:rsidR="000C400E" w:rsidRPr="004231F8" w:rsidTr="004B725B"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6"/>
                <w:kern w:val="1"/>
                <w:sz w:val="28"/>
                <w:szCs w:val="28"/>
                <w:lang w:eastAsia="ar-SA"/>
              </w:rPr>
              <w:t>Третья категория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0,03</w:t>
            </w:r>
          </w:p>
        </w:tc>
      </w:tr>
    </w:tbl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lang w:eastAsia="ar-SA"/>
        </w:rPr>
      </w:pP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Применение повышающего коэффициента к окладу по занимаемой должности не образует новый оклад и не учитывается при начислении иных стимулирующих и компенсационных выплат, устанавливаемых в процентном отношении к окладу.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 xml:space="preserve">2.6. Положением об оплате и стимулировании труда работников, 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муниципального 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lastRenderedPageBreak/>
        <w:t xml:space="preserve">централизованная клубная система»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 сельского поселения Темрюкского  района,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предусмотрено установление 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стимулирующих надбавок к окладу:</w:t>
      </w:r>
    </w:p>
    <w:p w:rsidR="000C400E" w:rsidRPr="004231F8" w:rsidRDefault="000C400E" w:rsidP="000C400E">
      <w:pPr>
        <w:widowControl w:val="0"/>
        <w:numPr>
          <w:ilvl w:val="1"/>
          <w:numId w:val="1"/>
        </w:numPr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bCs/>
          <w:spacing w:val="-8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за интенсивность и высокие результаты работы;</w:t>
      </w:r>
    </w:p>
    <w:p w:rsidR="000C400E" w:rsidRPr="004231F8" w:rsidRDefault="000C400E" w:rsidP="000C400E">
      <w:pPr>
        <w:widowControl w:val="0"/>
        <w:numPr>
          <w:ilvl w:val="1"/>
          <w:numId w:val="1"/>
        </w:numPr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bCs/>
          <w:spacing w:val="-8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выплаты за стаж непрерывной работы,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за выслугу лет;</w:t>
      </w:r>
    </w:p>
    <w:p w:rsidR="000C400E" w:rsidRPr="004231F8" w:rsidRDefault="000C400E" w:rsidP="000C400E">
      <w:pPr>
        <w:widowControl w:val="0"/>
        <w:numPr>
          <w:ilvl w:val="1"/>
          <w:numId w:val="2"/>
        </w:numPr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bCs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за качество выполнения работ;</w:t>
      </w:r>
    </w:p>
    <w:p w:rsidR="000C400E" w:rsidRPr="004231F8" w:rsidRDefault="000C400E" w:rsidP="000C400E">
      <w:pPr>
        <w:widowControl w:val="0"/>
        <w:numPr>
          <w:ilvl w:val="1"/>
          <w:numId w:val="2"/>
        </w:numPr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bCs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за высокие творческие показатели;</w:t>
      </w:r>
    </w:p>
    <w:p w:rsidR="000C400E" w:rsidRPr="004231F8" w:rsidRDefault="000C400E" w:rsidP="000C400E">
      <w:pPr>
        <w:widowControl w:val="0"/>
        <w:numPr>
          <w:ilvl w:val="1"/>
          <w:numId w:val="3"/>
        </w:numPr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bCs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премиальные выплаты по итогам работы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 xml:space="preserve">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учреждения: 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к окладам руководителей структурных подразделений учреждения, главных специалистов и иных работников, подчиненных заместителям руководителей – по представлению заместителей руководителя учреждения;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к окладам остальных работников, занятых в структурных подразделениях учреждения – на основании представления руководителей соответствующих структурных подразделений учреждения.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Размеры и условия установления стимулирующих надбавок к окладам приведены в пунктах 2.7 – 2.8 настоящего раздела.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ab/>
        <w:t>2.7. Стимулирующая надбавка за интенсивность и высокие результаты работы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устанавливается работникам из числа художественного, артистического персонала учреждений исполнительского искусства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 в зависимости от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их фактической загрузки в репертуаре, участия в подготовке новой программы (выпуске нового спектакля) и т. п.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ind w:firstLine="902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Размер надбавки может устанавливаться как в абсолютном значении,  так и в процентном отношении к окладу. Надбавка устанавливается сроком не более 1 года,  по истечении которого может быть сохранена или отменена.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ind w:firstLine="902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Размер надбавки – в пределах 500 процентов оклада.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ab/>
        <w:t xml:space="preserve">2.8. Стимулирующая надбавка за выслугу лет устанавливается работникам, из числа служащих,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в зависимости от общего количества лет, проработанных в учреждениях культуры (государственных или  муниципальных),  в пределах бюджетных ассигнований на оплату труда работников учреждения в следующих размерах: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tbl>
      <w:tblPr>
        <w:tblW w:w="0" w:type="auto"/>
        <w:tblInd w:w="-200" w:type="dxa"/>
        <w:tblLayout w:type="fixed"/>
        <w:tblLook w:val="0000"/>
      </w:tblPr>
      <w:tblGrid>
        <w:gridCol w:w="1243"/>
        <w:gridCol w:w="5783"/>
        <w:gridCol w:w="2806"/>
      </w:tblGrid>
      <w:tr w:rsidR="000C400E" w:rsidRPr="004231F8" w:rsidTr="004B725B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Количество проработанных лет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Размер надбавки                         </w:t>
            </w:r>
            <w:proofErr w:type="gram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процентах</w:t>
            </w:r>
            <w:proofErr w:type="gram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от оклада</w:t>
            </w:r>
          </w:p>
        </w:tc>
      </w:tr>
      <w:tr w:rsidR="000C400E" w:rsidRPr="004231F8" w:rsidTr="004B725B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От 1 года до 3 лет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0C400E" w:rsidRPr="004231F8" w:rsidTr="004B725B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От 3 до 5 лет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0C400E" w:rsidRPr="004231F8" w:rsidTr="004B725B"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Свыше 5 лет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15</w:t>
            </w:r>
          </w:p>
        </w:tc>
      </w:tr>
    </w:tbl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lang w:eastAsia="ar-SA"/>
        </w:rPr>
      </w:pP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2.9.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Стимулирующая надбавка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за качество выполнения работ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устанавливается работникам, которым присвоена ученая степень, почетное звание по основному профилю профессиональной деятельности, а также                        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 xml:space="preserve">за знание и использование в работе одного и более иностранных языков,                           в следующих размерах: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- 10 процентов от оклада – за ученую степень кандидата наук (со дня принятия решения Высшей аттестационной комиссией Российской Федерации (далее - ВАК России) о выдаче диплома) или за почетное звание «Заслуженный»;</w:t>
      </w:r>
    </w:p>
    <w:p w:rsidR="000C400E" w:rsidRPr="004231F8" w:rsidRDefault="000C400E" w:rsidP="000C400E">
      <w:pPr>
        <w:widowControl w:val="0"/>
        <w:numPr>
          <w:ilvl w:val="1"/>
          <w:numId w:val="13"/>
        </w:numPr>
        <w:tabs>
          <w:tab w:val="left" w:pos="1386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15 процентов от оклада – за знание и использование в работе одного и более иностранных языков;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 xml:space="preserve">- 20 процентов от оклада – за ученую степень доктора наук (со дня принятия решения ВАК России о выдаче диплома) или за почетное звание «Народный»;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- 25 процентов от оклада – за ученую степень кандидата наук (со дня принятия решения ВАК России о выдаче диплома) или за почетное звание «Заслуженный» при одновременном знании и использовании в работе одного                        и более иностранных языков;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ab/>
        <w:t>- 35 процентов от оклада – за ученую степень доктора наук (со дня принятия решения ВАК России о выдаче диплома) или за почетное звание «Народный» при одновременном знании и использовании в работе одного                       и более иностранных языков.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ab/>
        <w:t xml:space="preserve">Стимулирующую надбавку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за качество выполнения работ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рекомендуется устанавливать по одному из имеющихся оснований, имеющему большее значение.  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ab/>
        <w:t>2.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10. Творческим работникам производится надбавка стимулирующего характера в размере 25% от должностного оклада по решению руководителя учреждения</w:t>
      </w:r>
    </w:p>
    <w:p w:rsidR="000C400E" w:rsidRPr="004231F8" w:rsidRDefault="000C400E" w:rsidP="000C400E">
      <w:pPr>
        <w:widowControl w:val="0"/>
        <w:numPr>
          <w:ilvl w:val="1"/>
          <w:numId w:val="4"/>
        </w:numPr>
        <w:tabs>
          <w:tab w:val="left" w:pos="2243"/>
        </w:tabs>
        <w:suppressAutoHyphens/>
        <w:autoSpaceDE w:val="0"/>
        <w:ind w:left="79" w:firstLine="78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С учетом условий труда работникам, занимающим должности служащих, устанавливаются выплаты компенсационного характера, предусмотренные разделом 6 настоящего Положения.</w:t>
      </w:r>
    </w:p>
    <w:p w:rsidR="000C400E" w:rsidRPr="004231F8" w:rsidRDefault="000C400E" w:rsidP="000C400E">
      <w:pPr>
        <w:widowControl w:val="0"/>
        <w:numPr>
          <w:ilvl w:val="1"/>
          <w:numId w:val="4"/>
        </w:numPr>
        <w:tabs>
          <w:tab w:val="left" w:pos="1903"/>
        </w:tabs>
        <w:suppressAutoHyphens/>
        <w:autoSpaceDE w:val="0"/>
        <w:ind w:left="59" w:firstLine="82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Работникам, занимающим должности служащих, выплачиваются премии, предусмотренные разделом 7 настоящего Положения.</w:t>
      </w:r>
    </w:p>
    <w:p w:rsidR="000C400E" w:rsidRPr="004231F8" w:rsidRDefault="000C400E" w:rsidP="000C400E">
      <w:pPr>
        <w:widowControl w:val="0"/>
        <w:numPr>
          <w:ilvl w:val="1"/>
          <w:numId w:val="4"/>
        </w:numPr>
        <w:tabs>
          <w:tab w:val="left" w:pos="1903"/>
        </w:tabs>
        <w:suppressAutoHyphens/>
        <w:autoSpaceDE w:val="0"/>
        <w:ind w:left="59" w:firstLine="82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Должностные оклады работников, занимающих должности  служащих, увеличиваются (индексируются) в сроки и в пределах повышения (индексации) фондов оплаты труда работников муниципальных   учреждений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 района.</w:t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widowControl w:val="0"/>
        <w:suppressAutoHyphens/>
        <w:ind w:firstLine="709"/>
        <w:jc w:val="center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3. Порядок и условия оплаты труда работников,                            </w:t>
      </w:r>
      <w:r w:rsidRPr="008C55F9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осуществляющих профессиональную деятельность по профессии рабочих</w:t>
      </w:r>
    </w:p>
    <w:p w:rsidR="000C400E" w:rsidRPr="006E69C9" w:rsidRDefault="000C400E" w:rsidP="000C400E">
      <w:pPr>
        <w:widowControl w:val="0"/>
        <w:suppressAutoHyphens/>
        <w:ind w:firstLine="709"/>
        <w:jc w:val="both"/>
        <w:rPr>
          <w:rFonts w:eastAsia="Lucida Sans Unicode"/>
          <w:b/>
          <w:bCs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widowControl w:val="0"/>
        <w:suppressAutoHyphens/>
        <w:ind w:firstLine="108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bookmarkStart w:id="0" w:name="OLE_LINK1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3.1.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Минимальные размеры окладов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рабочих, занимающим отраслевые должности по профессиям </w:t>
      </w:r>
      <w:proofErr w:type="gramStart"/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( </w:t>
      </w:r>
      <w:proofErr w:type="gramEnd"/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костюмер</w:t>
      </w:r>
      <w:r w:rsidRPr="004231F8">
        <w:rPr>
          <w:rFonts w:eastAsia="Lucida Sans Unicode"/>
          <w:b/>
          <w:bCs/>
          <w:spacing w:val="-8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), устанавливаются в зависимости от разряда выполняемых работ:</w:t>
      </w:r>
      <w:bookmarkEnd w:id="0"/>
    </w:p>
    <w:tbl>
      <w:tblPr>
        <w:tblW w:w="0" w:type="auto"/>
        <w:tblInd w:w="-165" w:type="dxa"/>
        <w:tblLayout w:type="fixed"/>
        <w:tblLook w:val="0000"/>
      </w:tblPr>
      <w:tblGrid>
        <w:gridCol w:w="1559"/>
        <w:gridCol w:w="1244"/>
        <w:gridCol w:w="1283"/>
        <w:gridCol w:w="1302"/>
        <w:gridCol w:w="1086"/>
        <w:gridCol w:w="1085"/>
        <w:gridCol w:w="1165"/>
        <w:gridCol w:w="1305"/>
      </w:tblGrid>
      <w:tr w:rsidR="000C400E" w:rsidRPr="004231F8" w:rsidTr="004B725B">
        <w:tc>
          <w:tcPr>
            <w:tcW w:w="10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spacing w:val="-8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spacing w:val="-8"/>
                <w:kern w:val="1"/>
                <w:sz w:val="28"/>
                <w:szCs w:val="28"/>
                <w:lang w:eastAsia="ar-SA"/>
              </w:rPr>
              <w:t>Разряды выполняемых работ</w:t>
            </w:r>
            <w:r w:rsidRPr="004231F8">
              <w:rPr>
                <w:rFonts w:eastAsia="Lucida Sans Unicode"/>
                <w:bCs/>
                <w:spacing w:val="-8"/>
                <w:kern w:val="1"/>
                <w:sz w:val="28"/>
                <w:szCs w:val="28"/>
                <w:lang w:eastAsia="ar-SA"/>
              </w:rPr>
              <w:t xml:space="preserve"> в соответствии </w:t>
            </w:r>
          </w:p>
          <w:p w:rsidR="000C400E" w:rsidRPr="004231F8" w:rsidRDefault="000C400E" w:rsidP="004B725B">
            <w:pPr>
              <w:widowControl w:val="0"/>
              <w:suppressAutoHyphens/>
              <w:autoSpaceDE w:val="0"/>
              <w:jc w:val="both"/>
              <w:rPr>
                <w:rFonts w:eastAsia="Lucida Sans Unicode"/>
                <w:spacing w:val="-8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spacing w:val="-8"/>
                <w:kern w:val="1"/>
                <w:sz w:val="28"/>
                <w:szCs w:val="28"/>
                <w:lang w:eastAsia="ar-SA"/>
              </w:rPr>
              <w:t xml:space="preserve">с </w:t>
            </w:r>
            <w:r w:rsidRPr="004231F8">
              <w:rPr>
                <w:rFonts w:eastAsia="Lucida Sans Unicode"/>
                <w:spacing w:val="-8"/>
                <w:kern w:val="1"/>
                <w:sz w:val="28"/>
                <w:szCs w:val="28"/>
                <w:lang w:eastAsia="ar-SA"/>
              </w:rPr>
              <w:t>Единым тарифно-квалификационным справочником работ и профессий рабочих</w:t>
            </w:r>
          </w:p>
          <w:p w:rsidR="000C400E" w:rsidRPr="004231F8" w:rsidRDefault="000C400E" w:rsidP="004B725B">
            <w:pPr>
              <w:widowControl w:val="0"/>
              <w:suppressAutoHyphens/>
              <w:autoSpaceDE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0C400E" w:rsidRPr="004231F8" w:rsidTr="004B725B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/>
                <w:bCs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8</w:t>
            </w:r>
          </w:p>
        </w:tc>
      </w:tr>
      <w:tr w:rsidR="000C400E" w:rsidRPr="004231F8" w:rsidTr="004B725B">
        <w:tc>
          <w:tcPr>
            <w:tcW w:w="100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Минимальные размеры окладов, рублей</w:t>
            </w:r>
          </w:p>
          <w:p w:rsidR="000C400E" w:rsidRPr="004231F8" w:rsidRDefault="000C400E" w:rsidP="004B725B">
            <w:pPr>
              <w:widowControl w:val="0"/>
              <w:suppressAutoHyphens/>
              <w:autoSpaceDE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0C400E" w:rsidRPr="004231F8" w:rsidTr="004B725B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3836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4635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4960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5753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6216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6612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6812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suppressAutoHyphens/>
              <w:autoSpaceDE w:val="0"/>
              <w:snapToGrid w:val="0"/>
              <w:jc w:val="both"/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bCs/>
                <w:kern w:val="1"/>
                <w:sz w:val="28"/>
                <w:szCs w:val="28"/>
                <w:lang w:eastAsia="ar-SA"/>
              </w:rPr>
              <w:t>7010</w:t>
            </w:r>
          </w:p>
        </w:tc>
      </w:tr>
    </w:tbl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ab/>
      </w:r>
    </w:p>
    <w:p w:rsidR="000C400E" w:rsidRPr="004231F8" w:rsidRDefault="000C400E" w:rsidP="000C400E">
      <w:pPr>
        <w:widowControl w:val="0"/>
        <w:tabs>
          <w:tab w:val="left" w:pos="900"/>
        </w:tabs>
        <w:suppressAutoHyphens/>
        <w:autoSpaceDE w:val="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ab/>
        <w:t xml:space="preserve">3.2.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Положением об оплате и стимулировании труда работников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ЦКС»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предусмотрено установление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к окладам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рабочих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повышающих коэффициентов следующих видов</w:t>
      </w:r>
    </w:p>
    <w:p w:rsidR="000C400E" w:rsidRPr="004231F8" w:rsidRDefault="000C400E" w:rsidP="000C400E">
      <w:pPr>
        <w:widowControl w:val="0"/>
        <w:suppressAutoHyphens/>
        <w:autoSpaceDE w:val="0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- персональный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повышающий коэффициент к окладу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0C400E" w:rsidRPr="004231F8" w:rsidRDefault="000C400E" w:rsidP="000C400E">
      <w:pPr>
        <w:widowControl w:val="0"/>
        <w:suppressAutoHyphens/>
        <w:autoSpaceDE w:val="0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- повышающий коэффициент к окладу за выполнение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важных</w:t>
      </w:r>
      <w:proofErr w:type="gramEnd"/>
    </w:p>
    <w:p w:rsidR="000C400E" w:rsidRPr="004231F8" w:rsidRDefault="000C400E" w:rsidP="000C400E">
      <w:pPr>
        <w:widowControl w:val="0"/>
        <w:suppressAutoHyphens/>
        <w:autoSpaceDE w:val="0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(особо важных)  и ответственных (особо ответственных) работ.</w:t>
      </w:r>
    </w:p>
    <w:p w:rsidR="000C400E" w:rsidRPr="004231F8" w:rsidRDefault="000C400E" w:rsidP="000C400E">
      <w:pPr>
        <w:widowControl w:val="0"/>
        <w:suppressAutoHyphens/>
        <w:autoSpaceDE w:val="0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Решение о введении соответствующих норм принимается руководителем учреждения с учетом обеспечения указанных выплат финансовыми средствами и с учётом мнения представительного органа работников - </w:t>
      </w:r>
      <w:r w:rsidRPr="004231F8">
        <w:rPr>
          <w:rFonts w:eastAsia="Lucida Sans Unicode"/>
          <w:b/>
          <w:bCs/>
          <w:kern w:val="1"/>
          <w:sz w:val="28"/>
          <w:szCs w:val="28"/>
          <w:lang w:eastAsia="ar-SA"/>
        </w:rPr>
        <w:t>«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Профкома</w:t>
      </w:r>
      <w:r w:rsidRPr="004231F8">
        <w:rPr>
          <w:rFonts w:eastAsia="Lucida Sans Unicode"/>
          <w:b/>
          <w:bCs/>
          <w:kern w:val="1"/>
          <w:sz w:val="28"/>
          <w:szCs w:val="28"/>
          <w:lang w:eastAsia="ar-SA"/>
        </w:rPr>
        <w:t>»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.           </w:t>
      </w:r>
    </w:p>
    <w:p w:rsidR="000C400E" w:rsidRPr="004231F8" w:rsidRDefault="000C400E" w:rsidP="000C400E">
      <w:pPr>
        <w:widowControl w:val="0"/>
        <w:suppressAutoHyphens/>
        <w:autoSpaceDE w:val="0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Размер выплат по повышающему коэффициенту к окладу определяется путем умножения размера оклада работника на повышающий коэффициент.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Повышающие коэффициенты к окладам рабочих устанавливаются                                        на определенный период времени в течение соответствующего календарного года. 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Размеры и условия применения повышающих коэффициентов                              к окладам рабочих приведены в пунктах 3.3 – 3.4 настоящего раздела.</w:t>
      </w:r>
    </w:p>
    <w:p w:rsidR="000C400E" w:rsidRPr="004231F8" w:rsidRDefault="000C400E" w:rsidP="000C400E">
      <w:pPr>
        <w:widowControl w:val="0"/>
        <w:numPr>
          <w:ilvl w:val="1"/>
          <w:numId w:val="14"/>
        </w:numPr>
        <w:suppressAutoHyphens/>
        <w:autoSpaceDE w:val="0"/>
        <w:ind w:left="0"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Персональный повышающий коэффициент к окладу  установлен рабочему с учетом уровня его профессиональной подготовленности,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степени самостоятельности и ответственности при выполнении поставленных задач и других факторов.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работника. </w:t>
      </w:r>
    </w:p>
    <w:p w:rsidR="000C400E" w:rsidRPr="004231F8" w:rsidRDefault="000C400E" w:rsidP="000C400E">
      <w:pPr>
        <w:widowControl w:val="0"/>
        <w:suppressAutoHyphens/>
        <w:autoSpaceDE w:val="0"/>
        <w:jc w:val="both"/>
        <w:rPr>
          <w:rFonts w:eastAsia="Lucida Sans Unicode"/>
          <w:spacing w:val="-6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           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Размер повышающего коэффициента – в  пределах  3,0.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Применение персонального повышающего коэффициента к окладу                     не образует новый оклад и не учитывается при начислении иных стимулирующих и компенсационных выплат, устанавливаемых в процентном отношении к окладу.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3.4. Повышающий коэффициент к окладу за выполнение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важных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</w:t>
      </w:r>
    </w:p>
    <w:p w:rsidR="000C400E" w:rsidRPr="004231F8" w:rsidRDefault="000C400E" w:rsidP="000C400E">
      <w:pPr>
        <w:widowControl w:val="0"/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(особо важных) и ответственных (особо ответственных) работ устанавливается по решению руководителя учреждения 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рабочим,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тарифицированным не ниже 6 разряда, предусмотренного Единым тарифно-квалификационным справочником работ и профессий рабочих, привлекаемых для выполнения важных (особо важных) и ответственных (особо ответственных) работ)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.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Размер повышающего коэффициента – в пределах 0,3.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>Применение данного повышающего коэффициента к окладу                     не образует новый оклад и не учитывается при начислении иных стимулирующих и компенсационных выплат, устанавливаемых в процентном отношении к окладу в пределах средств экономии фонда заработной платы и за счёт прибыли учреждения.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>3.5.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Положением об оплате и стимулировании труда работников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ЦКС»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предусмотрено установление работникам рабочих профессий </w:t>
      </w: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>стимулирующих надбавок к окладу в пределах средств экономии фонда заработной платы и за счёт прибыли учреждения.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- за профессиональное мастерство;</w:t>
      </w:r>
    </w:p>
    <w:p w:rsidR="000C400E" w:rsidRPr="004231F8" w:rsidRDefault="000C400E" w:rsidP="000C400E">
      <w:pPr>
        <w:widowControl w:val="0"/>
        <w:suppressAutoHyphens/>
        <w:autoSpaceDE w:val="0"/>
        <w:jc w:val="both"/>
        <w:rPr>
          <w:rFonts w:eastAsia="Lucida Sans Unicode"/>
          <w:bCs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               -  выплаты за стаж непрерывной работы,</w:t>
      </w:r>
    </w:p>
    <w:p w:rsidR="000C400E" w:rsidRPr="004231F8" w:rsidRDefault="000C400E" w:rsidP="000C400E">
      <w:pPr>
        <w:widowControl w:val="0"/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spacing w:val="-8"/>
          <w:kern w:val="1"/>
          <w:sz w:val="28"/>
          <w:szCs w:val="28"/>
          <w:lang w:eastAsia="ar-SA"/>
        </w:rPr>
        <w:t xml:space="preserve">               - 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за выслугу лет;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spacing w:val="-6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Установление стимулирующей надбавки осуществляется по решению руководителя учреждения в пределах бюджетных ассигнований на оплату труда работникам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 ЦКС» 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Размеры и условия установления стимулирующих надбавок к окладам работников рабочих профессий приведены в пунктах 3.6 – 3.7 настоящего раздела.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3.6.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Надбавка за профессиональное мастерство может устанавливаться как в абсолютном значении, так и в процентном отношении к окладу.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Надбавка устанавливается сроком от 1 месяца до  1 года, по истечении которого  может быть сохранена или отменена. 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Максимальным размером данная надбавка  не ограничена.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bCs/>
          <w:kern w:val="1"/>
          <w:sz w:val="28"/>
          <w:szCs w:val="28"/>
          <w:lang w:eastAsia="ar-SA"/>
        </w:rPr>
        <w:t xml:space="preserve">    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3.7. Надбавка за выслугу лет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устанавливается в процентах от оклада                          в зависимости от общего количества лет, проработанных по профессии,                        в следующих размерах:</w:t>
      </w:r>
    </w:p>
    <w:tbl>
      <w:tblPr>
        <w:tblW w:w="0" w:type="auto"/>
        <w:tblInd w:w="-200" w:type="dxa"/>
        <w:tblLayout w:type="fixed"/>
        <w:tblLook w:val="0000"/>
      </w:tblPr>
      <w:tblGrid>
        <w:gridCol w:w="1336"/>
        <w:gridCol w:w="3665"/>
        <w:gridCol w:w="4933"/>
      </w:tblGrid>
      <w:tr w:rsidR="000C400E" w:rsidRPr="004231F8" w:rsidTr="004B725B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Количество проработанных лет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Размер надбавки   в процентах </w:t>
            </w:r>
          </w:p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от оклада</w:t>
            </w:r>
          </w:p>
        </w:tc>
      </w:tr>
      <w:tr w:rsidR="000C400E" w:rsidRPr="004231F8" w:rsidTr="004B725B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От 1 года до 3 лет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5</w:t>
            </w:r>
          </w:p>
        </w:tc>
      </w:tr>
      <w:tr w:rsidR="000C400E" w:rsidRPr="004231F8" w:rsidTr="004B725B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От 3 до 5 лет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0C400E" w:rsidRPr="004231F8" w:rsidTr="004B725B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Свыше 5 лет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900"/>
              </w:tabs>
              <w:suppressAutoHyphens/>
              <w:autoSpaceDE w:val="0"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15</w:t>
            </w:r>
          </w:p>
        </w:tc>
      </w:tr>
    </w:tbl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lang w:eastAsia="ar-SA"/>
        </w:rPr>
      </w:pP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spacing w:val="-8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>3.8.  С учетом условий труда работникам рабочих профессий устанавливаются выплаты компенсационного характера, предусмотренные разделом 6 настоящего Положения.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3.9.      Работникам рабочих профессий устанавливаются премиальные выплаты, предусмотренные разделом 7 настоящего Положения.</w:t>
      </w:r>
    </w:p>
    <w:p w:rsidR="000C400E" w:rsidRDefault="000C400E" w:rsidP="000C400E">
      <w:pPr>
        <w:widowControl w:val="0"/>
        <w:numPr>
          <w:ilvl w:val="1"/>
          <w:numId w:val="17"/>
        </w:numPr>
        <w:suppressAutoHyphens/>
        <w:autoSpaceDE w:val="0"/>
        <w:ind w:left="0"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Должностные оклады работников, осуществляющих профессиональную деятельность по профессиям рабочих, увеличиваются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 xml:space="preserve">(индексируются) в сроки и в пределах повышения (индексации) фондов оплаты труда работников муниципальных  учреждений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 района.</w:t>
      </w:r>
    </w:p>
    <w:p w:rsidR="000C400E" w:rsidRDefault="000C400E" w:rsidP="000C400E">
      <w:pPr>
        <w:widowControl w:val="0"/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Default="000C400E" w:rsidP="000C400E">
      <w:pPr>
        <w:widowControl w:val="0"/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F82E2E" w:rsidRDefault="000C400E" w:rsidP="000C400E">
      <w:pPr>
        <w:widowControl w:val="0"/>
        <w:suppressAutoHyphens/>
        <w:autoSpaceDE w:val="0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pStyle w:val="a3"/>
        <w:widowControl w:val="0"/>
        <w:numPr>
          <w:ilvl w:val="0"/>
          <w:numId w:val="17"/>
        </w:numPr>
        <w:tabs>
          <w:tab w:val="left" w:pos="900"/>
        </w:tabs>
        <w:suppressAutoHyphens/>
        <w:autoSpaceDE w:val="0"/>
        <w:jc w:val="center"/>
        <w:rPr>
          <w:rFonts w:eastAsia="Lucida Sans Unicode"/>
          <w:bCs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Условия оплаты труда руководителя</w:t>
      </w:r>
    </w:p>
    <w:p w:rsidR="000C400E" w:rsidRDefault="000C400E" w:rsidP="000C400E">
      <w:pPr>
        <w:widowControl w:val="0"/>
        <w:tabs>
          <w:tab w:val="left" w:pos="900"/>
        </w:tabs>
        <w:suppressAutoHyphens/>
        <w:autoSpaceDE w:val="0"/>
        <w:ind w:left="360"/>
        <w:jc w:val="center"/>
        <w:rPr>
          <w:rFonts w:eastAsia="Lucida Sans Unicode"/>
          <w:bCs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МБУК «</w:t>
      </w:r>
      <w:proofErr w:type="spellStart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Вышестеблиевская</w:t>
      </w:r>
      <w:proofErr w:type="spellEnd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ЦКС» </w:t>
      </w:r>
      <w:proofErr w:type="spellStart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Вышестеблиевского</w:t>
      </w:r>
      <w:proofErr w:type="spellEnd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сельского поселения Темрюкского района и его заместителей.</w:t>
      </w:r>
    </w:p>
    <w:p w:rsidR="000C400E" w:rsidRPr="008C55F9" w:rsidRDefault="000C400E" w:rsidP="000C400E">
      <w:pPr>
        <w:widowControl w:val="0"/>
        <w:tabs>
          <w:tab w:val="left" w:pos="900"/>
        </w:tabs>
        <w:suppressAutoHyphens/>
        <w:autoSpaceDE w:val="0"/>
        <w:ind w:left="360"/>
        <w:jc w:val="center"/>
        <w:rPr>
          <w:rFonts w:eastAsia="Lucida Sans Unicode"/>
          <w:bCs/>
          <w:kern w:val="1"/>
          <w:sz w:val="28"/>
          <w:szCs w:val="28"/>
          <w:lang w:eastAsia="ar-SA"/>
        </w:rPr>
      </w:pP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4.1. Заработная плата руководителя учреждения, его заместителей  состоит из должностных окладов и выплат стимулирующего и компенсационного характера.</w:t>
      </w:r>
    </w:p>
    <w:p w:rsidR="000C400E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Должностной оклад руководителя учреждения определяется трудовым договором и составляет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12 386 рублей.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Перечень должностей, профессий работников, относимых к основному персоналу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ЦКС»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, устанавливается  Постановлением  Главы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района.</w:t>
      </w:r>
    </w:p>
    <w:p w:rsidR="000C400E" w:rsidRPr="004231F8" w:rsidRDefault="000C400E" w:rsidP="000C400E">
      <w:pPr>
        <w:widowControl w:val="0"/>
        <w:numPr>
          <w:ilvl w:val="1"/>
          <w:numId w:val="5"/>
        </w:numPr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Размеры выплат стимулирующего характера руководителю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учреждения согласовываются с администрацией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района  в дополнительном соглашении к трудовому договору руководителя,  заместителям руководителя – руководителем муниципального бюджетного учреждения культуры «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ЦКС» в дополнительных соглашениях к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трудовым договорам работников в размере до 300 баллов.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4.3. С учетом условий труда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руководителю учреждения, его заместителям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устанавливаются выплаты компенсационного характера, предусмотренные разделом 6 Положения.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4.4.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Премирование руководителя производится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с учетом результатов деятельности учреждения (в соответствии с критериями оценки и показателями эффективности работы учреждения). 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Размеры премирования руководителя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( 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за месяц, квартал, полугодие, год), порядок и критерии премиальных выплат ежегодно (ежеквартально) согласовываются с Главой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района  в дополнительном соглашении к трудовому договору руководителя учреждения. </w:t>
      </w:r>
    </w:p>
    <w:p w:rsidR="000C400E" w:rsidRPr="004231F8" w:rsidRDefault="000C400E" w:rsidP="000C400E">
      <w:pPr>
        <w:widowControl w:val="0"/>
        <w:numPr>
          <w:ilvl w:val="1"/>
          <w:numId w:val="6"/>
        </w:numPr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Заместителям руководителя учреждения устанавливаются премиальные выплаты, предусмотренные разделом 7 Положения.</w:t>
      </w:r>
    </w:p>
    <w:p w:rsidR="000C400E" w:rsidRPr="00222333" w:rsidRDefault="000C400E" w:rsidP="000C400E">
      <w:pPr>
        <w:widowControl w:val="0"/>
        <w:numPr>
          <w:ilvl w:val="1"/>
          <w:numId w:val="6"/>
        </w:numPr>
        <w:suppressAutoHyphens/>
        <w:autoSpaceDE w:val="0"/>
        <w:ind w:left="39" w:firstLine="691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Должностные оклады руководителя муниципального бюджетного учреждения культуры "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ЦКС", его заместителей, увеличиваются (индексируются) в сроки и в пределах повышения (индексации) фондов оплаты труда работников муниципальных учреждений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района.</w:t>
      </w:r>
      <w:bookmarkStart w:id="1" w:name="_GoBack"/>
      <w:bookmarkEnd w:id="1"/>
    </w:p>
    <w:p w:rsidR="000C400E" w:rsidRPr="004231F8" w:rsidRDefault="000C400E" w:rsidP="000C400E">
      <w:pPr>
        <w:widowControl w:val="0"/>
        <w:suppressAutoHyphens/>
        <w:autoSpaceDE w:val="0"/>
        <w:ind w:left="39"/>
        <w:jc w:val="both"/>
        <w:rPr>
          <w:rFonts w:eastAsia="Lucida Sans Unicode"/>
          <w:kern w:val="1"/>
          <w:lang w:eastAsia="ar-SA"/>
        </w:rPr>
      </w:pPr>
    </w:p>
    <w:p w:rsidR="000C400E" w:rsidRPr="008C55F9" w:rsidRDefault="000C400E" w:rsidP="000C400E">
      <w:pPr>
        <w:widowControl w:val="0"/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               5.Индивидуальные условия оплаты труда отдельных работников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lang w:eastAsia="ar-SA"/>
        </w:rPr>
      </w:pPr>
    </w:p>
    <w:p w:rsidR="000C400E" w:rsidRPr="004231F8" w:rsidRDefault="000C400E" w:rsidP="000C400E">
      <w:pPr>
        <w:widowControl w:val="0"/>
        <w:tabs>
          <w:tab w:val="left" w:pos="8312"/>
        </w:tabs>
        <w:suppressAutoHyphens/>
        <w:spacing w:line="100" w:lineRule="atLeast"/>
        <w:ind w:left="284" w:right="6"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5.1. По решению руководителя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ЦКС»,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на срок до 1 года работникам, занимающим должности служащих из числа художественного и артистического персонала и имеющим большой опыт профессиональной работы, высокое профессиональное мастерство, яркую творческую индивидуальность, широкое признание зрителей и общественности,  могут быть  установлены индивидуальные условия оплаты труда.</w:t>
      </w:r>
    </w:p>
    <w:p w:rsidR="000C400E" w:rsidRPr="004231F8" w:rsidRDefault="000C400E" w:rsidP="000C400E">
      <w:pPr>
        <w:widowControl w:val="0"/>
        <w:tabs>
          <w:tab w:val="left" w:pos="8312"/>
        </w:tabs>
        <w:suppressAutoHyphens/>
        <w:spacing w:line="100" w:lineRule="atLeast"/>
        <w:ind w:left="284" w:right="6" w:firstLine="720"/>
        <w:jc w:val="both"/>
        <w:rPr>
          <w:iCs/>
          <w:color w:val="000000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Также индивидуальные условия оплаты труда могут быть установлены работникам, принимаемым на работу на срок до 1 года для выполнения административных функций или проведения хозяйственных работ, если оплата по соответствующей должности не предусмотрена положением об оплате труда работников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бюджетного учреждения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ЦКС»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.</w:t>
      </w:r>
      <w:r w:rsidRPr="004231F8">
        <w:rPr>
          <w:iCs/>
          <w:color w:val="000000"/>
          <w:kern w:val="1"/>
          <w:sz w:val="28"/>
          <w:szCs w:val="28"/>
          <w:lang w:eastAsia="ar-SA"/>
        </w:rPr>
        <w:t xml:space="preserve">                                    </w:t>
      </w:r>
    </w:p>
    <w:p w:rsidR="000C400E" w:rsidRPr="004231F8" w:rsidRDefault="000C400E" w:rsidP="000C400E">
      <w:pPr>
        <w:widowControl w:val="0"/>
        <w:tabs>
          <w:tab w:val="left" w:pos="8312"/>
        </w:tabs>
        <w:suppressAutoHyphens/>
        <w:spacing w:line="100" w:lineRule="atLeast"/>
        <w:ind w:left="284" w:right="6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Индивидуальные условия оплаты труда (размер оклада, выплаты компенсационного и стимулирующего характера, а также условия их применения) определяются по соглашению сторон трудового договора при наличии экономии фонда заработной платы и за счёт прибыли учреждения.</w:t>
      </w:r>
    </w:p>
    <w:p w:rsidR="000C400E" w:rsidRPr="004231F8" w:rsidRDefault="000C400E" w:rsidP="000C400E">
      <w:pPr>
        <w:widowControl w:val="0"/>
        <w:tabs>
          <w:tab w:val="left" w:pos="8312"/>
        </w:tabs>
        <w:suppressAutoHyphens/>
        <w:spacing w:line="100" w:lineRule="atLeast"/>
        <w:ind w:right="6"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widowControl w:val="0"/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                               6.  Порядок и условия установления выплат     </w:t>
      </w:r>
    </w:p>
    <w:p w:rsidR="000C400E" w:rsidRPr="008C55F9" w:rsidRDefault="000C400E" w:rsidP="000C400E">
      <w:pPr>
        <w:widowControl w:val="0"/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                                        компенсационного характера</w:t>
      </w:r>
    </w:p>
    <w:p w:rsidR="000C400E" w:rsidRDefault="000C400E" w:rsidP="000C400E">
      <w:pPr>
        <w:widowControl w:val="0"/>
        <w:suppressAutoHyphens/>
        <w:jc w:val="both"/>
        <w:rPr>
          <w:rFonts w:eastAsia="Lucida Sans Unicode"/>
          <w:b/>
          <w:bCs/>
          <w:kern w:val="1"/>
          <w:sz w:val="28"/>
          <w:szCs w:val="28"/>
          <w:lang w:eastAsia="ar-SA"/>
        </w:rPr>
      </w:pPr>
    </w:p>
    <w:p w:rsidR="000C400E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6.1.В соответствии с Перечнем видов выплат компенсационного характера, утвержденным постановлением Главы 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района,  работникам в муниципальном бюджетном учреждении культуры</w:t>
      </w:r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 «</w:t>
      </w:r>
      <w:proofErr w:type="spellStart"/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8"/>
          <w:kern w:val="1"/>
          <w:sz w:val="28"/>
          <w:szCs w:val="28"/>
          <w:lang w:eastAsia="ar-SA"/>
        </w:rPr>
        <w:t xml:space="preserve"> ЦКС»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, могут быть 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осуществлены выплаты компенсационного характера следующих видов: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- за работу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 вредными и (или) опасными и иными особыми условиями труда;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-  за работу в сельской  местности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;</w:t>
      </w:r>
      <w:proofErr w:type="gramEnd"/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-  за работу в условиях, отклоняющуюся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от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нормальных: 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-   за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совмещение профессий (должностей);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         -   за исполнение обязанностей временно отсутствующего работника </w:t>
      </w:r>
      <w:proofErr w:type="gramStart"/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без</w:t>
      </w:r>
      <w:proofErr w:type="gramEnd"/>
    </w:p>
    <w:p w:rsidR="000C400E" w:rsidRPr="004231F8" w:rsidRDefault="000C400E" w:rsidP="000C400E">
      <w:pPr>
        <w:widowControl w:val="0"/>
        <w:suppressAutoHyphens/>
        <w:ind w:left="-24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 освобождения от работы, определенной трудовым договором;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-   за работу в ночное время;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при выполнении работ в других условиях, отличающихся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от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нормальных;</w:t>
      </w:r>
    </w:p>
    <w:p w:rsidR="000C400E" w:rsidRPr="004231F8" w:rsidRDefault="000C400E" w:rsidP="000C400E">
      <w:pPr>
        <w:widowControl w:val="0"/>
        <w:numPr>
          <w:ilvl w:val="0"/>
          <w:numId w:val="15"/>
        </w:numPr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оплата сверхурочной работы.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6.2. Выплата работни</w:t>
      </w:r>
      <w:r>
        <w:rPr>
          <w:rFonts w:eastAsia="Lucida Sans Unicode"/>
          <w:kern w:val="1"/>
          <w:sz w:val="28"/>
          <w:szCs w:val="28"/>
          <w:lang w:eastAsia="ar-SA"/>
        </w:rPr>
        <w:t>кам, занятым 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работах с вредными и (или) опасными и иными особыми условиями труда, устанавливается в соответствии со статьей 147 Трудового кодекса Российской Федерации.      Минимальный размер выплат – 5 процентов от оклада.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Руководитель учреждения принимает меры по проведению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>аттестации рабочих мест с целью разработки и реализации программы действий по обеспечению безопасных условий и охраны труда.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Если по итогам аттестации рабочее место признается безопасным, то указанная выплата отменяется.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6.3.Выплата за работу в сельской местности  устанавливается специалистам учреждений, расположенных в сельской местности. Размер  выплаты 25 процентов от оклада.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Перечень специалистов, которым производится эта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выплата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утверждается Постановлением администрации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</w:t>
      </w:r>
      <w:r>
        <w:rPr>
          <w:rFonts w:eastAsia="Lucida Sans Unicode"/>
          <w:kern w:val="1"/>
          <w:sz w:val="28"/>
          <w:szCs w:val="28"/>
          <w:lang w:eastAsia="ar-SA"/>
        </w:rPr>
        <w:t>с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кого поселения Темрюкского района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Применение выплаты  за работу в сельской местности не образует новый оклад, и не учитывается при  начислении иных стимулирующих и компенсационных выплат, устанавливаемых в процентном соотношении к окладу.</w:t>
      </w:r>
    </w:p>
    <w:p w:rsidR="000C400E" w:rsidRPr="004231F8" w:rsidRDefault="000C400E" w:rsidP="000C400E">
      <w:pPr>
        <w:widowControl w:val="0"/>
        <w:suppressAutoHyphens/>
        <w:autoSpaceDE w:val="0"/>
        <w:ind w:left="192" w:firstLine="708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    6.4 Размер доплат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за выполнение работ различной квалификации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,                       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за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совмещение профессий (должностей), расширение зон обслуживания,                           за исполнение обязанностей временно отсутствующего работника без освобождения от работы, определенной трудовым договором, и срок,                            на который они устанавливаются, определяются по соглашению сторон трудового договора с учетом содержания и (или) объема дополнительной работы.</w:t>
      </w:r>
    </w:p>
    <w:p w:rsidR="000C400E" w:rsidRPr="004231F8" w:rsidRDefault="000C400E" w:rsidP="000C400E">
      <w:pPr>
        <w:widowControl w:val="0"/>
        <w:numPr>
          <w:ilvl w:val="1"/>
          <w:numId w:val="7"/>
        </w:numPr>
        <w:suppressAutoHyphens/>
        <w:autoSpaceDE w:val="0"/>
        <w:ind w:left="192" w:firstLine="708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Доплату за работу  в ночное время производится работникам за каждый час работы в ночное время. Ночным считается время с 22.00 часов</w:t>
      </w:r>
    </w:p>
    <w:p w:rsidR="000C400E" w:rsidRPr="004231F8" w:rsidRDefault="000C400E" w:rsidP="000C400E">
      <w:pPr>
        <w:widowControl w:val="0"/>
        <w:suppressAutoHyphens/>
        <w:autoSpaceDE w:val="0"/>
        <w:ind w:left="192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вечера до 6.00 часов утра. Минимальный размер доплаты – 20 процентов части должностного оклада за час работы работника.</w:t>
      </w:r>
    </w:p>
    <w:p w:rsidR="000C400E" w:rsidRPr="006E69C9" w:rsidRDefault="000C400E" w:rsidP="000C400E">
      <w:pPr>
        <w:widowControl w:val="0"/>
        <w:suppressAutoHyphens/>
        <w:autoSpaceDE w:val="0"/>
        <w:ind w:left="192" w:firstLine="708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  <w:r w:rsidRPr="004231F8">
        <w:rPr>
          <w:rFonts w:eastAsia="Lucida Sans Unicode" w:cs="Tahoma"/>
          <w:color w:val="000000"/>
          <w:kern w:val="1"/>
          <w:sz w:val="28"/>
          <w:szCs w:val="28"/>
          <w:lang w:eastAsia="ar-SA"/>
        </w:rPr>
        <w:t xml:space="preserve">   </w:t>
      </w:r>
    </w:p>
    <w:p w:rsidR="000C400E" w:rsidRPr="00F317FA" w:rsidRDefault="000C400E" w:rsidP="000C400E">
      <w:pPr>
        <w:widowControl w:val="0"/>
        <w:suppressAutoHyphens/>
        <w:autoSpaceDE w:val="0"/>
        <w:ind w:left="192" w:firstLine="708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rFonts w:eastAsia="Lucida Sans Unicode" w:cs="Tahoma"/>
          <w:color w:val="000000"/>
          <w:kern w:val="1"/>
          <w:sz w:val="28"/>
          <w:szCs w:val="28"/>
          <w:lang w:eastAsia="ar-SA"/>
        </w:rPr>
        <w:t>6.6   Оплата сверхурочной работы</w:t>
      </w:r>
    </w:p>
    <w:p w:rsidR="000C400E" w:rsidRDefault="000C400E" w:rsidP="000C400E">
      <w:pPr>
        <w:widowControl w:val="0"/>
        <w:suppressAutoHyphens/>
        <w:spacing w:line="240" w:lineRule="atLeast"/>
        <w:jc w:val="both"/>
        <w:rPr>
          <w:rFonts w:eastAsia="Lucida Sans Unicode"/>
          <w:color w:val="000000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color w:val="000000"/>
          <w:kern w:val="1"/>
          <w:sz w:val="28"/>
          <w:szCs w:val="28"/>
          <w:lang w:eastAsia="ar-SA"/>
        </w:rPr>
        <w:t xml:space="preserve">           Сверхурочная работа оплачивается за первые два часа работы не менее чем в полуторном размере, за последующие часы - не менее чем в двойном размере. </w:t>
      </w:r>
      <w:r>
        <w:rPr>
          <w:rFonts w:eastAsia="Lucida Sans Unicode"/>
          <w:color w:val="000000"/>
          <w:kern w:val="1"/>
          <w:sz w:val="28"/>
          <w:szCs w:val="28"/>
          <w:lang w:eastAsia="ar-SA"/>
        </w:rPr>
        <w:t xml:space="preserve">Расчет выплаты производится из должностного оклада работника. </w:t>
      </w:r>
    </w:p>
    <w:p w:rsidR="000C400E" w:rsidRDefault="000C400E" w:rsidP="000C400E">
      <w:pPr>
        <w:widowControl w:val="0"/>
        <w:suppressAutoHyphens/>
        <w:spacing w:line="240" w:lineRule="atLeast"/>
        <w:jc w:val="both"/>
        <w:rPr>
          <w:rFonts w:eastAsia="Lucida Sans Unicode"/>
          <w:color w:val="000000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color w:val="000000"/>
          <w:kern w:val="1"/>
          <w:sz w:val="28"/>
          <w:szCs w:val="28"/>
          <w:lang w:eastAsia="ar-SA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C400E" w:rsidRPr="004231F8" w:rsidRDefault="000C400E" w:rsidP="000C400E">
      <w:pPr>
        <w:widowControl w:val="0"/>
        <w:suppressAutoHyphens/>
        <w:spacing w:line="240" w:lineRule="atLeast"/>
        <w:jc w:val="both"/>
        <w:rPr>
          <w:rFonts w:eastAsia="Lucida Sans Unicode"/>
          <w:color w:val="000000"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widowControl w:val="0"/>
        <w:suppressAutoHyphens/>
        <w:autoSpaceDE w:val="0"/>
        <w:jc w:val="center"/>
        <w:rPr>
          <w:rFonts w:eastAsia="Lucida Sans Unicode"/>
          <w:bCs/>
          <w:spacing w:val="-6"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7. Порядок и условия премирования работников  м</w:t>
      </w:r>
      <w:r w:rsidRPr="008C55F9">
        <w:rPr>
          <w:rFonts w:eastAsia="Lucida Sans Unicode"/>
          <w:bCs/>
          <w:spacing w:val="-6"/>
          <w:kern w:val="1"/>
          <w:sz w:val="28"/>
          <w:szCs w:val="28"/>
          <w:lang w:eastAsia="ar-SA"/>
        </w:rPr>
        <w:t>униципального</w:t>
      </w:r>
    </w:p>
    <w:p w:rsidR="000C400E" w:rsidRPr="008C55F9" w:rsidRDefault="000C400E" w:rsidP="000C400E">
      <w:pPr>
        <w:widowControl w:val="0"/>
        <w:suppressAutoHyphens/>
        <w:autoSpaceDE w:val="0"/>
        <w:ind w:left="720"/>
        <w:jc w:val="both"/>
        <w:rPr>
          <w:rFonts w:eastAsia="Lucida Sans Unicode"/>
          <w:bCs/>
          <w:spacing w:val="-6"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spacing w:val="-6"/>
          <w:kern w:val="1"/>
          <w:sz w:val="28"/>
          <w:szCs w:val="28"/>
          <w:lang w:eastAsia="ar-SA"/>
        </w:rPr>
        <w:t>бюджетного учреждения культуры     «</w:t>
      </w:r>
      <w:proofErr w:type="spellStart"/>
      <w:r w:rsidRPr="008C55F9">
        <w:rPr>
          <w:rFonts w:eastAsia="Lucida Sans Unicode"/>
          <w:bCs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8C55F9">
        <w:rPr>
          <w:rFonts w:eastAsia="Lucida Sans Unicode"/>
          <w:bCs/>
          <w:spacing w:val="-6"/>
          <w:kern w:val="1"/>
          <w:sz w:val="28"/>
          <w:szCs w:val="28"/>
          <w:lang w:eastAsia="ar-SA"/>
        </w:rPr>
        <w:t xml:space="preserve">   ЦКС»</w:t>
      </w:r>
    </w:p>
    <w:p w:rsidR="000C400E" w:rsidRPr="008C55F9" w:rsidRDefault="000C400E" w:rsidP="000C400E">
      <w:pPr>
        <w:widowControl w:val="0"/>
        <w:suppressAutoHyphens/>
        <w:autoSpaceDE w:val="0"/>
        <w:ind w:left="720"/>
        <w:jc w:val="both"/>
        <w:rPr>
          <w:kern w:val="1"/>
          <w:sz w:val="28"/>
          <w:szCs w:val="28"/>
          <w:lang w:eastAsia="ar-SA"/>
        </w:rPr>
      </w:pPr>
      <w:proofErr w:type="spellStart"/>
      <w:r w:rsidRPr="008C55F9">
        <w:rPr>
          <w:rFonts w:eastAsia="Lucida Sans Unicode"/>
          <w:bCs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8C55F9">
        <w:rPr>
          <w:rFonts w:eastAsia="Lucida Sans Unicode"/>
          <w:bCs/>
          <w:spacing w:val="-6"/>
          <w:kern w:val="1"/>
          <w:sz w:val="28"/>
          <w:szCs w:val="28"/>
          <w:lang w:eastAsia="ar-SA"/>
        </w:rPr>
        <w:t xml:space="preserve"> сельского поселения  Темрюкского района</w:t>
      </w:r>
    </w:p>
    <w:p w:rsidR="000C400E" w:rsidRPr="006E69C9" w:rsidRDefault="000C400E" w:rsidP="000C400E">
      <w:pPr>
        <w:widowControl w:val="0"/>
        <w:suppressAutoHyphens/>
        <w:ind w:firstLine="900"/>
        <w:jc w:val="both"/>
        <w:rPr>
          <w:rFonts w:eastAsia="Lucida Sans Unicode"/>
          <w:b/>
          <w:kern w:val="1"/>
          <w:lang w:eastAsia="ar-SA"/>
        </w:rPr>
      </w:pP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7.1.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В целях поощрения работников за выполненную работу                                  в учреждении, в соответствии с Перечнем видов выплат стимулирующего характера в м</w:t>
      </w:r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униципального бюджетном учреждении культуры «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ЦКС»  </w:t>
      </w:r>
      <w:proofErr w:type="spellStart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spacing w:val="-6"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, утвержденным постановлением главы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 района,  могут быть установлены премии:</w:t>
      </w:r>
      <w:proofErr w:type="gramEnd"/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- успешное и добросовестное исполнение работником своих обязанностей по итогам работы (за месяц, квартал, полугодие, год);  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- качественное выполнение порученной работы и проведение мероприятий, связанных с обеспечением уставной деятельности учреждения;</w:t>
      </w:r>
    </w:p>
    <w:p w:rsidR="000C400E" w:rsidRPr="004231F8" w:rsidRDefault="000C400E" w:rsidP="000C400E">
      <w:pPr>
        <w:widowControl w:val="0"/>
        <w:suppressAutoHyphens/>
        <w:autoSpaceDE w:val="0"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4231F8">
        <w:rPr>
          <w:bCs/>
          <w:kern w:val="1"/>
          <w:sz w:val="28"/>
          <w:szCs w:val="28"/>
          <w:lang w:eastAsia="ar-SA"/>
        </w:rPr>
        <w:t xml:space="preserve">            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-   за выполнение особо важных и срочных работ;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-   за интенсивность и высокие результаты работы.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Решение о введении каждой конкретной премии принимает руководитель учреждения при наличии экономии фонда заработной платы и за счёт  иной приносящей доход деятельности учреждения. При этом наименование премии и условия премирования включаются в положение об оплате и стимулировании труда работников соответствующего учреждения. 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Период, за который выплачивается премия, конкретизируется                              в положении об оплате и стимулировании труда работников учреждения.                       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Премирование осуществляется по решению руководителя учреждения                в пределах бюджетных ассигнований на оплату труда работников учреждения.</w:t>
      </w:r>
    </w:p>
    <w:p w:rsidR="000C400E" w:rsidRPr="004231F8" w:rsidRDefault="000C400E" w:rsidP="000C400E">
      <w:pPr>
        <w:widowControl w:val="0"/>
        <w:suppressAutoHyphens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7.2.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Премия по итогам работы за период (за месяц, квартал, полугодие, год)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выплачивается с целью поощрения работников за общие результаты труда  по итогам работы. 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При премировании учитываются:</w:t>
      </w:r>
    </w:p>
    <w:p w:rsidR="000C400E" w:rsidRPr="004231F8" w:rsidRDefault="000C400E" w:rsidP="000C400E">
      <w:pPr>
        <w:widowControl w:val="0"/>
        <w:numPr>
          <w:ilvl w:val="0"/>
          <w:numId w:val="8"/>
        </w:numPr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успешное и добросовестное исполнение работником своих должностных обязанностей в соответствующем периоде;</w:t>
      </w:r>
    </w:p>
    <w:p w:rsidR="000C400E" w:rsidRPr="004231F8" w:rsidRDefault="000C400E" w:rsidP="000C400E">
      <w:pPr>
        <w:widowControl w:val="0"/>
        <w:numPr>
          <w:ilvl w:val="0"/>
          <w:numId w:val="8"/>
        </w:numPr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инициатива, творчество и применение в работе современных форм   и методов организации труда;</w:t>
      </w:r>
    </w:p>
    <w:p w:rsidR="000C400E" w:rsidRPr="004231F8" w:rsidRDefault="000C400E" w:rsidP="000C400E">
      <w:pPr>
        <w:widowControl w:val="0"/>
        <w:numPr>
          <w:ilvl w:val="0"/>
          <w:numId w:val="9"/>
        </w:numPr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качественная подготовка и проведение мероприятий, связанных                          с уставной деятельностью учреждения;</w:t>
      </w:r>
    </w:p>
    <w:p w:rsidR="000C400E" w:rsidRPr="004231F8" w:rsidRDefault="000C400E" w:rsidP="000C400E">
      <w:pPr>
        <w:widowControl w:val="0"/>
        <w:numPr>
          <w:ilvl w:val="0"/>
          <w:numId w:val="10"/>
        </w:numPr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0C400E" w:rsidRPr="004231F8" w:rsidRDefault="000C400E" w:rsidP="000C400E">
      <w:pPr>
        <w:widowControl w:val="0"/>
        <w:numPr>
          <w:ilvl w:val="0"/>
          <w:numId w:val="11"/>
        </w:numPr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активное участие в течение месяца в выполнении важных работ и мероприятий;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Премия по итогам работы за период (месяц, квартал, полугодие, год) выплачивается в пределах имеющихся средств (при наличии экономии фонда заработной платы). 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Конкретный размер премии может определяться как в процентах к окладу работника, так и в абсолютном размере. Максимальным размером премия по итогам работы  не ограничена.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месяц.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7.3.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 xml:space="preserve">Премия за качество выполняемых работ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выплачивается работникам единовременно в размере до 5 окладов  при наличии экономии фонда заработной платы и за счёт  иной приносящей доход деятельности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>учреждения: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- за поощрение Президентом Российской Федерации, Правительством Российской Федерации, (губернатором) Краснодарского края;</w:t>
      </w:r>
    </w:p>
    <w:p w:rsidR="000C400E" w:rsidRPr="004231F8" w:rsidRDefault="000C400E" w:rsidP="000C400E">
      <w:pPr>
        <w:widowControl w:val="0"/>
        <w:suppressAutoHyphens/>
        <w:autoSpaceDE w:val="0"/>
        <w:ind w:firstLine="90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- за присвоение  почетных  званий  Российской   Федерации и Краснодарского края, награждении знаками отличия Российской Федерации;</w:t>
      </w:r>
    </w:p>
    <w:p w:rsidR="000C400E" w:rsidRPr="004231F8" w:rsidRDefault="000C400E" w:rsidP="000C400E">
      <w:pPr>
        <w:widowControl w:val="0"/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- за награждение орденами и медалями Российской Федерации                                   и Краснодарского края;</w:t>
      </w:r>
    </w:p>
    <w:p w:rsidR="000C400E" w:rsidRPr="004231F8" w:rsidRDefault="000C400E" w:rsidP="000C400E">
      <w:pPr>
        <w:widowControl w:val="0"/>
        <w:numPr>
          <w:ilvl w:val="0"/>
          <w:numId w:val="16"/>
        </w:numPr>
        <w:suppressAutoHyphens/>
        <w:autoSpaceDE w:val="0"/>
        <w:ind w:left="0"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за  награждение Почетной грамотой Министерства культуры Российской Федерации.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7.4.</w:t>
      </w:r>
      <w:r w:rsidRPr="004231F8">
        <w:rPr>
          <w:rFonts w:eastAsia="Lucida Sans Unicode"/>
          <w:b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Премия за выполнение особо важных и срочных работ, 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 </w:t>
      </w:r>
    </w:p>
    <w:p w:rsidR="000C400E" w:rsidRPr="004231F8" w:rsidRDefault="000C400E" w:rsidP="000C400E">
      <w:pPr>
        <w:widowControl w:val="0"/>
        <w:suppressAutoHyphens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Размер премии может устанавливаться как в абсолютном значении,                   так и в процентном отношении к окладу.  Максимальным размером премия                     за выполнение особо важных работ и проведение мероприятий не ограничена.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7.5.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Премия за интенсивность и высокие результаты работы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выплачивается работникам единовременно.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При премировании учитываются: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-    интенсивность и напряженность работы;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- 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- организация и проведение мероприятий, направленных на повышение авторитета и имиджа муниципального бюджетного учреждения культуры «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ЦКС»  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Вышестеблиевского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сельского поселения Темрюкского района  среди населения.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Размер премии может устанавливаться как в абсолютном значении,                 так и в процентном отношении к окладу.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 xml:space="preserve">      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Максимальным размером премия за выполнение особо важных работ и проведение мероприятий не ограничена.</w:t>
      </w:r>
    </w:p>
    <w:p w:rsidR="000C400E" w:rsidRPr="004231F8" w:rsidRDefault="000C400E" w:rsidP="000C400E">
      <w:pPr>
        <w:widowControl w:val="0"/>
        <w:suppressAutoHyphens/>
        <w:ind w:firstLine="720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Премирование за интенсивность и высокие результаты работы                           не применяется к работникам, которым установлена стимулирующая надбавка за интенсивность и высокие результаты работы.</w:t>
      </w:r>
    </w:p>
    <w:p w:rsidR="000C400E" w:rsidRPr="00925EE6" w:rsidRDefault="000C400E" w:rsidP="000C400E">
      <w:pPr>
        <w:widowControl w:val="0"/>
        <w:numPr>
          <w:ilvl w:val="1"/>
          <w:numId w:val="12"/>
        </w:numPr>
        <w:suppressAutoHyphens/>
        <w:autoSpaceDE w:val="0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Премии, предусмотренные настоящим Положением и выплаченные из фонда заработной платы муниципального бюджетного учреждения культуры «</w:t>
      </w:r>
      <w:proofErr w:type="spellStart"/>
      <w:r w:rsidRPr="004231F8">
        <w:rPr>
          <w:rFonts w:eastAsia="Lucida Sans Unicode"/>
          <w:kern w:val="1"/>
          <w:sz w:val="28"/>
          <w:szCs w:val="28"/>
          <w:lang w:eastAsia="ar-SA"/>
        </w:rPr>
        <w:t>Вышестеблиевская</w:t>
      </w:r>
      <w:proofErr w:type="spell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ЦКС», учитываются    в составе средней заработной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Pr="00925EE6">
        <w:rPr>
          <w:rFonts w:eastAsia="Lucida Sans Unicode"/>
          <w:kern w:val="1"/>
          <w:sz w:val="28"/>
          <w:szCs w:val="28"/>
          <w:lang w:eastAsia="ar-SA"/>
        </w:rPr>
        <w:t>платы для исчисления пенсий, отпусков, пособий по временной нетрудоспособности и т. д.</w:t>
      </w:r>
    </w:p>
    <w:p w:rsidR="000C400E" w:rsidRPr="009A05ED" w:rsidRDefault="000C400E" w:rsidP="000C400E">
      <w:pPr>
        <w:spacing w:line="100" w:lineRule="atLeast"/>
        <w:rPr>
          <w:kern w:val="1"/>
          <w:sz w:val="28"/>
          <w:szCs w:val="28"/>
          <w:lang w:eastAsia="en-US"/>
        </w:rPr>
      </w:pPr>
      <w:r>
        <w:rPr>
          <w:rFonts w:eastAsia="Lucida Sans Unicode"/>
          <w:kern w:val="1"/>
          <w:sz w:val="28"/>
          <w:szCs w:val="28"/>
          <w:lang w:eastAsia="ar-SA"/>
        </w:rPr>
        <w:t xml:space="preserve">           7.7. </w:t>
      </w:r>
      <w:r>
        <w:rPr>
          <w:kern w:val="1"/>
          <w:sz w:val="28"/>
          <w:szCs w:val="28"/>
          <w:lang w:eastAsia="en-US"/>
        </w:rPr>
        <w:t>Работнику производятся выплаты стимулирующего характера</w:t>
      </w:r>
      <w:r w:rsidRPr="009A05ED">
        <w:rPr>
          <w:kern w:val="1"/>
          <w:sz w:val="28"/>
          <w:szCs w:val="28"/>
          <w:lang w:eastAsia="en-US"/>
        </w:rPr>
        <w:t xml:space="preserve"> </w:t>
      </w:r>
      <w:r>
        <w:rPr>
          <w:kern w:val="1"/>
          <w:sz w:val="28"/>
          <w:szCs w:val="28"/>
          <w:lang w:eastAsia="en-US"/>
        </w:rPr>
        <w:t>из средств местного</w:t>
      </w:r>
      <w:r w:rsidRPr="009A05ED">
        <w:rPr>
          <w:kern w:val="1"/>
          <w:sz w:val="28"/>
          <w:szCs w:val="28"/>
          <w:lang w:eastAsia="en-US"/>
        </w:rPr>
        <w:t xml:space="preserve"> бюджета:</w:t>
      </w:r>
    </w:p>
    <w:p w:rsidR="000C400E" w:rsidRPr="008A7737" w:rsidRDefault="000C400E" w:rsidP="000C400E">
      <w:pPr>
        <w:tabs>
          <w:tab w:val="left" w:pos="3064"/>
        </w:tabs>
        <w:rPr>
          <w:sz w:val="28"/>
          <w:szCs w:val="28"/>
        </w:rPr>
      </w:pPr>
      <w:r w:rsidRPr="009A05ED">
        <w:rPr>
          <w:kern w:val="1"/>
          <w:sz w:val="28"/>
          <w:szCs w:val="28"/>
          <w:lang w:eastAsia="en-US"/>
        </w:rPr>
        <w:t xml:space="preserve">      </w:t>
      </w:r>
      <w:r>
        <w:rPr>
          <w:kern w:val="1"/>
          <w:sz w:val="28"/>
          <w:szCs w:val="28"/>
          <w:lang w:eastAsia="en-US"/>
        </w:rPr>
        <w:t xml:space="preserve">    7.7.1. </w:t>
      </w:r>
      <w:r w:rsidRPr="009A05ED">
        <w:rPr>
          <w:kern w:val="1"/>
          <w:sz w:val="28"/>
          <w:szCs w:val="28"/>
          <w:lang w:eastAsia="en-US"/>
        </w:rPr>
        <w:t>Размер выплат на обеспечение поэтапного повышения уровня средней заработной платы, определяется (в баллах, решением комиссии)</w:t>
      </w:r>
      <w:r>
        <w:rPr>
          <w:kern w:val="1"/>
          <w:sz w:val="28"/>
          <w:szCs w:val="28"/>
          <w:lang w:eastAsia="en-US"/>
        </w:rPr>
        <w:t xml:space="preserve"> </w:t>
      </w:r>
      <w:r w:rsidRPr="009A05ED">
        <w:rPr>
          <w:kern w:val="1"/>
          <w:sz w:val="28"/>
          <w:szCs w:val="28"/>
          <w:lang w:eastAsia="en-US"/>
        </w:rPr>
        <w:t xml:space="preserve">при  выполнении работником утвержденных  критериев качества и  </w:t>
      </w:r>
      <w:r w:rsidRPr="009A05ED">
        <w:rPr>
          <w:kern w:val="1"/>
          <w:sz w:val="28"/>
          <w:szCs w:val="28"/>
          <w:lang w:eastAsia="en-US"/>
        </w:rPr>
        <w:lastRenderedPageBreak/>
        <w:t>эффективности</w:t>
      </w:r>
      <w:proofErr w:type="gramStart"/>
      <w:r>
        <w:rPr>
          <w:kern w:val="1"/>
          <w:sz w:val="28"/>
          <w:szCs w:val="28"/>
          <w:lang w:eastAsia="en-US"/>
        </w:rPr>
        <w:t xml:space="preserve"> ,</w:t>
      </w:r>
      <w:proofErr w:type="gramEnd"/>
      <w:r>
        <w:rPr>
          <w:kern w:val="1"/>
          <w:sz w:val="28"/>
          <w:szCs w:val="28"/>
          <w:lang w:eastAsia="en-US"/>
        </w:rPr>
        <w:t xml:space="preserve"> форма критериев показана в Приложении №1 к </w:t>
      </w:r>
      <w:r w:rsidRPr="009A05ED">
        <w:rPr>
          <w:kern w:val="1"/>
          <w:sz w:val="28"/>
          <w:szCs w:val="28"/>
          <w:lang w:eastAsia="en-US"/>
        </w:rPr>
        <w:t xml:space="preserve"> трудовому договору</w:t>
      </w:r>
      <w:r>
        <w:rPr>
          <w:kern w:val="1"/>
          <w:sz w:val="28"/>
          <w:szCs w:val="28"/>
          <w:lang w:eastAsia="en-US"/>
        </w:rPr>
        <w:t xml:space="preserve"> заключенному с </w:t>
      </w:r>
      <w:r w:rsidRPr="009A05ED">
        <w:rPr>
          <w:kern w:val="1"/>
          <w:sz w:val="28"/>
          <w:szCs w:val="28"/>
          <w:lang w:eastAsia="en-US"/>
        </w:rPr>
        <w:t xml:space="preserve"> </w:t>
      </w:r>
      <w:r>
        <w:rPr>
          <w:kern w:val="1"/>
          <w:sz w:val="28"/>
          <w:szCs w:val="28"/>
          <w:lang w:eastAsia="en-US"/>
        </w:rPr>
        <w:t>работником, в соответствии с Положением « О</w:t>
      </w:r>
      <w:r>
        <w:rPr>
          <w:sz w:val="28"/>
          <w:szCs w:val="28"/>
        </w:rPr>
        <w:t xml:space="preserve"> выплатах стимулирующего  характера</w:t>
      </w:r>
      <w:r w:rsidR="00484940">
        <w:rPr>
          <w:sz w:val="28"/>
          <w:szCs w:val="28"/>
        </w:rPr>
        <w:t xml:space="preserve"> выплатах</w:t>
      </w:r>
      <w:r>
        <w:rPr>
          <w:sz w:val="28"/>
          <w:szCs w:val="28"/>
        </w:rPr>
        <w:t xml:space="preserve"> в части поэтапного повышения уровня средней заработной платы работников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 Темрюкского района». Условие выплаты – наличие фонда экономии заработной платы.</w:t>
      </w:r>
    </w:p>
    <w:p w:rsidR="000C400E" w:rsidRPr="00BB7E07" w:rsidRDefault="000C400E" w:rsidP="000C400E">
      <w:pPr>
        <w:suppressAutoHyphens/>
        <w:spacing w:line="100" w:lineRule="atLeast"/>
        <w:rPr>
          <w:rFonts w:eastAsia="Lucida Sans Unicode"/>
          <w:kern w:val="1"/>
          <w:sz w:val="28"/>
          <w:szCs w:val="28"/>
          <w:lang w:eastAsia="en-US"/>
        </w:rPr>
      </w:pPr>
      <w:r w:rsidRPr="009A05ED">
        <w:rPr>
          <w:kern w:val="1"/>
          <w:sz w:val="28"/>
          <w:szCs w:val="28"/>
          <w:lang w:eastAsia="en-US"/>
        </w:rPr>
        <w:t xml:space="preserve">    </w:t>
      </w:r>
      <w:r>
        <w:rPr>
          <w:kern w:val="1"/>
          <w:sz w:val="28"/>
          <w:szCs w:val="28"/>
          <w:lang w:eastAsia="en-US"/>
        </w:rPr>
        <w:t xml:space="preserve">   </w:t>
      </w:r>
      <w:r w:rsidRPr="009A05ED">
        <w:rPr>
          <w:kern w:val="1"/>
          <w:sz w:val="28"/>
          <w:szCs w:val="28"/>
          <w:lang w:eastAsia="en-US"/>
        </w:rPr>
        <w:t xml:space="preserve"> </w:t>
      </w:r>
      <w:r>
        <w:rPr>
          <w:kern w:val="1"/>
          <w:sz w:val="28"/>
          <w:szCs w:val="28"/>
          <w:lang w:eastAsia="en-US"/>
        </w:rPr>
        <w:t>7.7.2.</w:t>
      </w:r>
      <w:r w:rsidRPr="009A05ED">
        <w:rPr>
          <w:kern w:val="1"/>
          <w:sz w:val="28"/>
          <w:szCs w:val="28"/>
          <w:lang w:eastAsia="en-US"/>
        </w:rPr>
        <w:t xml:space="preserve"> Осуществление ежемесячных выплат стимулирующе</w:t>
      </w:r>
      <w:r>
        <w:rPr>
          <w:kern w:val="1"/>
          <w:sz w:val="28"/>
          <w:szCs w:val="28"/>
          <w:lang w:eastAsia="en-US"/>
        </w:rPr>
        <w:t>го характера из средств местного</w:t>
      </w:r>
      <w:r w:rsidRPr="009A05ED">
        <w:rPr>
          <w:kern w:val="1"/>
          <w:sz w:val="28"/>
          <w:szCs w:val="28"/>
          <w:lang w:eastAsia="en-US"/>
        </w:rPr>
        <w:t xml:space="preserve"> бюджета </w:t>
      </w:r>
      <w:r w:rsidRPr="009A05ED">
        <w:rPr>
          <w:rFonts w:eastAsia="Lucida Sans Unicode"/>
          <w:kern w:val="1"/>
          <w:sz w:val="28"/>
          <w:szCs w:val="28"/>
          <w:lang w:eastAsia="en-US"/>
        </w:rPr>
        <w:t xml:space="preserve">согласно фактически отработанному времени в календарном месяце в сумме 3000 рублей.  </w:t>
      </w:r>
    </w:p>
    <w:p w:rsidR="000C400E" w:rsidRPr="00925EE6" w:rsidRDefault="000C400E" w:rsidP="000C400E">
      <w:pPr>
        <w:suppressAutoHyphens/>
        <w:spacing w:line="100" w:lineRule="atLeast"/>
        <w:rPr>
          <w:kern w:val="1"/>
          <w:sz w:val="28"/>
          <w:szCs w:val="28"/>
          <w:lang w:eastAsia="en-US"/>
        </w:rPr>
      </w:pPr>
      <w:r>
        <w:rPr>
          <w:kern w:val="1"/>
          <w:sz w:val="28"/>
          <w:szCs w:val="28"/>
          <w:lang w:eastAsia="en-US"/>
        </w:rPr>
        <w:t xml:space="preserve">          </w:t>
      </w:r>
      <w:r w:rsidRPr="004231F8">
        <w:rPr>
          <w:kern w:val="1"/>
          <w:sz w:val="28"/>
          <w:szCs w:val="28"/>
          <w:lang w:eastAsia="ar-SA"/>
        </w:rPr>
        <w:t xml:space="preserve"> </w:t>
      </w:r>
      <w:r>
        <w:rPr>
          <w:rFonts w:eastAsia="Lucida Sans Unicode"/>
          <w:kern w:val="1"/>
          <w:sz w:val="28"/>
          <w:szCs w:val="28"/>
          <w:lang w:eastAsia="ar-SA"/>
        </w:rPr>
        <w:t>7.8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.Работодатель (или уполномоченное работодателем лицо) имеет право лишить работника полностью или частично премии в случаях, указанных в п.7.9.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Pr="004231F8">
        <w:rPr>
          <w:rFonts w:eastAsia="Lucida Sans Unicode"/>
          <w:color w:val="000000"/>
          <w:kern w:val="1"/>
          <w:sz w:val="28"/>
          <w:szCs w:val="28"/>
          <w:lang w:eastAsia="ar-SA"/>
        </w:rPr>
        <w:t xml:space="preserve">Лишение или снижение размера премии оформляются приказом руководителя с обязательным указанием </w:t>
      </w:r>
      <w:proofErr w:type="gramStart"/>
      <w:r w:rsidRPr="004231F8">
        <w:rPr>
          <w:rFonts w:eastAsia="Lucida Sans Unicode"/>
          <w:color w:val="000000"/>
          <w:kern w:val="1"/>
          <w:sz w:val="28"/>
          <w:szCs w:val="28"/>
          <w:lang w:eastAsia="ar-SA"/>
        </w:rPr>
        <w:t>причины</w:t>
      </w:r>
      <w:proofErr w:type="gramEnd"/>
      <w:r w:rsidRPr="004231F8">
        <w:rPr>
          <w:rFonts w:eastAsia="Lucida Sans Unicode"/>
          <w:color w:val="000000"/>
          <w:kern w:val="1"/>
          <w:sz w:val="28"/>
          <w:szCs w:val="28"/>
          <w:lang w:eastAsia="ar-SA"/>
        </w:rPr>
        <w:t xml:space="preserve"> и производится за тот расчетный период, в котором был совершен проступок.</w:t>
      </w:r>
    </w:p>
    <w:p w:rsidR="000C400E" w:rsidRPr="004231F8" w:rsidRDefault="000C400E" w:rsidP="000C400E">
      <w:pPr>
        <w:widowControl w:val="0"/>
        <w:tabs>
          <w:tab w:val="left" w:pos="540"/>
          <w:tab w:val="left" w:pos="720"/>
        </w:tabs>
        <w:suppressAutoHyphens/>
        <w:autoSpaceDE w:val="0"/>
        <w:ind w:right="75" w:firstLine="720"/>
        <w:jc w:val="both"/>
        <w:rPr>
          <w:rFonts w:eastAsia="Lucida Sans Unicode"/>
          <w:color w:val="000000"/>
          <w:kern w:val="1"/>
          <w:sz w:val="28"/>
          <w:szCs w:val="28"/>
          <w:lang w:eastAsia="ar-SA"/>
        </w:rPr>
      </w:pPr>
      <w:r w:rsidRPr="004231F8">
        <w:rPr>
          <w:color w:val="000000"/>
          <w:kern w:val="1"/>
          <w:sz w:val="28"/>
          <w:szCs w:val="28"/>
          <w:lang w:eastAsia="ar-SA"/>
        </w:rPr>
        <w:t xml:space="preserve">  </w:t>
      </w:r>
      <w:r>
        <w:rPr>
          <w:rFonts w:eastAsia="Lucida Sans Unicode"/>
          <w:color w:val="000000"/>
          <w:kern w:val="1"/>
          <w:sz w:val="28"/>
          <w:szCs w:val="28"/>
          <w:lang w:eastAsia="ar-SA"/>
        </w:rPr>
        <w:t>7.9</w:t>
      </w:r>
      <w:r w:rsidRPr="004231F8">
        <w:rPr>
          <w:rFonts w:eastAsia="Lucida Sans Unicode"/>
          <w:color w:val="000000"/>
          <w:kern w:val="1"/>
          <w:sz w:val="28"/>
          <w:szCs w:val="28"/>
          <w:lang w:eastAsia="ar-SA"/>
        </w:rPr>
        <w:t>.Представление на начисление премии в пониженном размере, а также на не начисление премии в случае систематического нарушения обязанностей, предусмотренных п.7.9. настоящего Положения, должно содержать ссылки на приказы, распоряжения, докладные записки, акты и другие документы о допущенных в данном периоде нарушениях указанных обязанностей.</w:t>
      </w:r>
    </w:p>
    <w:p w:rsidR="000C400E" w:rsidRPr="004231F8" w:rsidRDefault="000C400E" w:rsidP="000C400E">
      <w:pPr>
        <w:widowControl w:val="0"/>
        <w:tabs>
          <w:tab w:val="left" w:pos="540"/>
          <w:tab w:val="left" w:pos="720"/>
        </w:tabs>
        <w:suppressAutoHyphens/>
        <w:ind w:right="75"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ab/>
        <w:t xml:space="preserve">  7.10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.Примерный перечень производственных упущений, нарушений дисциплины, за которые производится снижение или лишение премии:</w:t>
      </w:r>
    </w:p>
    <w:tbl>
      <w:tblPr>
        <w:tblW w:w="0" w:type="auto"/>
        <w:tblInd w:w="-1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8"/>
        <w:gridCol w:w="6060"/>
        <w:gridCol w:w="2904"/>
      </w:tblGrid>
      <w:tr w:rsidR="000C400E" w:rsidRPr="004231F8" w:rsidTr="004B725B"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snapToGrid w:val="0"/>
              <w:ind w:right="75"/>
              <w:jc w:val="both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color w:val="000000"/>
                <w:kern w:val="1"/>
                <w:sz w:val="28"/>
                <w:szCs w:val="28"/>
                <w:lang w:eastAsia="ar-SA"/>
              </w:rPr>
              <w:t>№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snapToGrid w:val="0"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Наименование нарушений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  <w:tab w:val="left" w:pos="1190"/>
              </w:tabs>
              <w:suppressAutoHyphens/>
              <w:snapToGrid w:val="0"/>
              <w:ind w:right="-7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 xml:space="preserve">% снижения </w:t>
            </w:r>
            <w:proofErr w:type="gramStart"/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до</w:t>
            </w:r>
            <w:proofErr w:type="gramEnd"/>
          </w:p>
        </w:tc>
      </w:tr>
      <w:tr w:rsidR="000C400E" w:rsidRPr="004231F8" w:rsidTr="004B725B"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snapToGrid w:val="0"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1.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val="en-US"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2.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3.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color w:val="000000"/>
                <w:kern w:val="1"/>
                <w:sz w:val="28"/>
                <w:szCs w:val="28"/>
                <w:lang w:eastAsia="ar-SA"/>
              </w:rPr>
              <w:t xml:space="preserve">    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4.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snapToGrid w:val="0"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 xml:space="preserve">За нарушение дисциплины 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а) прогул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б) появление на работе в нетрезвом состоянии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в) опоздание на работу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За нанесение материального ущерба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За халатное отношение к выполнению должностных обязанностей, невыполнение распоряжений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130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За нарушения нормативных правовых актов по охране труда, повлекшие несчастный случай на производстве с тяжелым (смертельным) исходом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snapToGrid w:val="0"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100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100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50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100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100</w:t>
            </w: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</w:p>
          <w:p w:rsidR="000C400E" w:rsidRPr="004231F8" w:rsidRDefault="000C400E" w:rsidP="004B725B">
            <w:pPr>
              <w:widowControl w:val="0"/>
              <w:tabs>
                <w:tab w:val="left" w:pos="540"/>
                <w:tab w:val="left" w:pos="720"/>
              </w:tabs>
              <w:suppressAutoHyphens/>
              <w:ind w:right="75"/>
              <w:jc w:val="both"/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color w:val="000000"/>
                <w:kern w:val="1"/>
                <w:sz w:val="28"/>
                <w:szCs w:val="28"/>
                <w:lang w:eastAsia="ar-SA"/>
              </w:rPr>
              <w:t>100</w:t>
            </w:r>
          </w:p>
        </w:tc>
      </w:tr>
    </w:tbl>
    <w:p w:rsidR="000C400E" w:rsidRDefault="000C400E" w:rsidP="000C400E">
      <w:pPr>
        <w:widowControl w:val="0"/>
        <w:suppressAutoHyphens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widowControl w:val="0"/>
        <w:suppressAutoHyphens/>
        <w:ind w:firstLine="708"/>
        <w:jc w:val="center"/>
        <w:rPr>
          <w:rFonts w:eastAsia="Lucida Sans Unicode"/>
          <w:bCs/>
          <w:kern w:val="1"/>
          <w:sz w:val="28"/>
          <w:szCs w:val="28"/>
          <w:lang w:eastAsia="ar-SA"/>
        </w:rPr>
      </w:pPr>
      <w:r>
        <w:rPr>
          <w:rFonts w:eastAsia="Lucida Sans Unicode"/>
          <w:bCs/>
          <w:kern w:val="1"/>
          <w:sz w:val="28"/>
          <w:szCs w:val="28"/>
          <w:lang w:eastAsia="ar-SA"/>
        </w:rPr>
        <w:t>8</w:t>
      </w: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. Профессиональные квалификационные группы</w:t>
      </w:r>
    </w:p>
    <w:p w:rsidR="000C400E" w:rsidRPr="008C55F9" w:rsidRDefault="000C400E" w:rsidP="000C400E">
      <w:pPr>
        <w:widowControl w:val="0"/>
        <w:suppressAutoHyphens/>
        <w:jc w:val="both"/>
        <w:rPr>
          <w:rFonts w:eastAsia="Lucida Sans Unicode"/>
          <w:bCs/>
          <w:kern w:val="1"/>
          <w:sz w:val="28"/>
          <w:szCs w:val="28"/>
          <w:lang w:eastAsia="ar-SA"/>
        </w:rPr>
      </w:pPr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должностей работников муниципального бюджетного учреждения  культуры «</w:t>
      </w:r>
      <w:proofErr w:type="spellStart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Вышестеблиевская</w:t>
      </w:r>
      <w:proofErr w:type="spellEnd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централизованная  клубная  система» </w:t>
      </w:r>
      <w:proofErr w:type="spellStart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>Вышестеблиевского</w:t>
      </w:r>
      <w:proofErr w:type="spellEnd"/>
      <w:r w:rsidRPr="008C55F9">
        <w:rPr>
          <w:rFonts w:eastAsia="Lucida Sans Unicode"/>
          <w:bCs/>
          <w:kern w:val="1"/>
          <w:sz w:val="28"/>
          <w:szCs w:val="28"/>
          <w:lang w:eastAsia="ar-SA"/>
        </w:rPr>
        <w:t xml:space="preserve"> сельского поселения Темрюкского района</w:t>
      </w:r>
    </w:p>
    <w:p w:rsidR="000C400E" w:rsidRPr="006E69C9" w:rsidRDefault="000C400E" w:rsidP="000C400E">
      <w:pPr>
        <w:widowControl w:val="0"/>
        <w:suppressAutoHyphens/>
        <w:jc w:val="both"/>
        <w:rPr>
          <w:rFonts w:eastAsia="Lucida Sans Unicode"/>
          <w:b/>
          <w:bCs/>
          <w:kern w:val="1"/>
          <w:sz w:val="28"/>
          <w:szCs w:val="28"/>
          <w:lang w:eastAsia="ar-SA"/>
        </w:rPr>
      </w:pPr>
    </w:p>
    <w:p w:rsidR="000C400E" w:rsidRPr="004231F8" w:rsidRDefault="000C400E" w:rsidP="000C400E">
      <w:pPr>
        <w:widowControl w:val="0"/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>8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.1. Профессиональная квалификационная группа 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«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Должности работников культуры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среднего звена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»:</w:t>
      </w:r>
    </w:p>
    <w:p w:rsidR="000C400E" w:rsidRPr="004231F8" w:rsidRDefault="000C400E" w:rsidP="000C400E">
      <w:pPr>
        <w:widowControl w:val="0"/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lastRenderedPageBreak/>
        <w:t xml:space="preserve">      руководит</w:t>
      </w:r>
      <w:r>
        <w:rPr>
          <w:rFonts w:eastAsia="Lucida Sans Unicode"/>
          <w:kern w:val="1"/>
          <w:sz w:val="28"/>
          <w:szCs w:val="28"/>
          <w:lang w:eastAsia="ar-SA"/>
        </w:rPr>
        <w:t xml:space="preserve">ель кружка,  </w:t>
      </w:r>
      <w:proofErr w:type="spellStart"/>
      <w:r>
        <w:rPr>
          <w:rFonts w:eastAsia="Lucida Sans Unicode"/>
          <w:kern w:val="1"/>
          <w:sz w:val="28"/>
          <w:szCs w:val="28"/>
          <w:lang w:eastAsia="ar-SA"/>
        </w:rPr>
        <w:t>культорганизатор</w:t>
      </w:r>
      <w:proofErr w:type="spellEnd"/>
      <w:r>
        <w:rPr>
          <w:rFonts w:eastAsia="Lucida Sans Unicode"/>
          <w:kern w:val="1"/>
          <w:sz w:val="28"/>
          <w:szCs w:val="28"/>
          <w:lang w:eastAsia="ar-SA"/>
        </w:rPr>
        <w:t>;</w:t>
      </w:r>
    </w:p>
    <w:p w:rsidR="000C400E" w:rsidRPr="004231F8" w:rsidRDefault="000C400E" w:rsidP="000C400E">
      <w:pPr>
        <w:widowControl w:val="0"/>
        <w:tabs>
          <w:tab w:val="left" w:pos="72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         Профессиональная квалификационная группа </w:t>
      </w:r>
    </w:p>
    <w:p w:rsidR="000C400E" w:rsidRPr="004231F8" w:rsidRDefault="000C400E" w:rsidP="000C400E">
      <w:pPr>
        <w:widowControl w:val="0"/>
        <w:tabs>
          <w:tab w:val="left" w:pos="720"/>
        </w:tabs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«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Должности работников культуры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ведущего звена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»:</w:t>
      </w:r>
    </w:p>
    <w:p w:rsidR="000C400E" w:rsidRPr="004231F8" w:rsidRDefault="000C400E" w:rsidP="000C400E">
      <w:pPr>
        <w:widowControl w:val="0"/>
        <w:tabs>
          <w:tab w:val="left" w:pos="720"/>
        </w:tabs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 xml:space="preserve">      Звукооператор, заведующий АХО, электрик</w:t>
      </w:r>
    </w:p>
    <w:p w:rsidR="000C400E" w:rsidRPr="004231F8" w:rsidRDefault="000C400E" w:rsidP="000C400E">
      <w:pPr>
        <w:widowControl w:val="0"/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Профессиональная квалификационная группа 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«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Должности руководящего состава учреждений культуры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>»:</w:t>
      </w:r>
    </w:p>
    <w:p w:rsidR="000C400E" w:rsidRDefault="000C400E" w:rsidP="000C400E">
      <w:pPr>
        <w:widowControl w:val="0"/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</w:t>
      </w:r>
      <w:r>
        <w:rPr>
          <w:rFonts w:eastAsia="Lucida Sans Unicode"/>
          <w:kern w:val="1"/>
          <w:sz w:val="28"/>
          <w:szCs w:val="28"/>
          <w:lang w:eastAsia="ar-SA"/>
        </w:rPr>
        <w:t>Заведующий Домом культуры;</w:t>
      </w:r>
    </w:p>
    <w:p w:rsidR="000C400E" w:rsidRPr="004231F8" w:rsidRDefault="000C400E" w:rsidP="000C400E">
      <w:pPr>
        <w:widowControl w:val="0"/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 xml:space="preserve">      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заведующий  библиотеки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; заведующий сектором, </w:t>
      </w:r>
    </w:p>
    <w:p w:rsidR="000C400E" w:rsidRPr="004231F8" w:rsidRDefault="000C400E" w:rsidP="000C400E">
      <w:pPr>
        <w:widowControl w:val="0"/>
        <w:suppressAutoHyphens/>
        <w:ind w:firstLine="851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художественный руководитель;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>
        <w:rPr>
          <w:rFonts w:eastAsia="Lucida Sans Unicode"/>
          <w:kern w:val="1"/>
          <w:sz w:val="28"/>
          <w:szCs w:val="28"/>
          <w:lang w:eastAsia="ar-SA"/>
        </w:rPr>
        <w:t xml:space="preserve">            8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.2.Профессиональные квалификационные группы 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>должностей работников муниципальных образовательных учреждений.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b/>
          <w:bCs/>
          <w:kern w:val="1"/>
          <w:sz w:val="28"/>
          <w:szCs w:val="28"/>
          <w:lang w:eastAsia="ar-SA"/>
        </w:rPr>
        <w:t xml:space="preserve">           </w:t>
      </w:r>
      <w:r>
        <w:rPr>
          <w:rFonts w:eastAsia="Lucida Sans Unicode"/>
          <w:kern w:val="1"/>
          <w:sz w:val="28"/>
          <w:szCs w:val="28"/>
          <w:lang w:eastAsia="ar-SA"/>
        </w:rPr>
        <w:t>8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.3.Профессиональные квалификационные группы    и минимальные размеры окладов  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рабочих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не   относящихся    к учреждениям культуры  (</w:t>
      </w:r>
      <w:r w:rsidRPr="004231F8">
        <w:rPr>
          <w:rFonts w:eastAsia="Lucida Sans Unicode"/>
          <w:bCs/>
          <w:kern w:val="1"/>
          <w:sz w:val="28"/>
          <w:szCs w:val="28"/>
          <w:lang w:eastAsia="ar-SA"/>
        </w:rPr>
        <w:t>общеотраслевых</w:t>
      </w: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):-  </w:t>
      </w:r>
    </w:p>
    <w:p w:rsidR="000C400E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               уборщик </w:t>
      </w:r>
      <w:proofErr w:type="gramStart"/>
      <w:r w:rsidRPr="004231F8">
        <w:rPr>
          <w:rFonts w:eastAsia="Lucida Sans Unicode"/>
          <w:kern w:val="1"/>
          <w:sz w:val="28"/>
          <w:szCs w:val="28"/>
          <w:lang w:eastAsia="ar-SA"/>
        </w:rPr>
        <w:t>служебных</w:t>
      </w:r>
      <w:proofErr w:type="gramEnd"/>
      <w:r w:rsidRPr="004231F8">
        <w:rPr>
          <w:rFonts w:eastAsia="Lucida Sans Unicode"/>
          <w:kern w:val="1"/>
          <w:sz w:val="28"/>
          <w:szCs w:val="28"/>
          <w:lang w:eastAsia="ar-SA"/>
        </w:rPr>
        <w:t xml:space="preserve"> помещения, сторож, сторож дневной, дворник;</w:t>
      </w: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p w:rsidR="000C400E" w:rsidRPr="004231F8" w:rsidRDefault="000C400E" w:rsidP="000C400E">
      <w:pPr>
        <w:widowControl w:val="0"/>
        <w:suppressAutoHyphens/>
        <w:jc w:val="both"/>
        <w:rPr>
          <w:rFonts w:eastAsia="Lucida Sans Unicode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50"/>
        <w:gridCol w:w="2238"/>
        <w:gridCol w:w="1984"/>
      </w:tblGrid>
      <w:tr w:rsidR="000C400E" w:rsidRPr="004231F8" w:rsidTr="004B725B">
        <w:trPr>
          <w:trHeight w:val="795"/>
        </w:trPr>
        <w:tc>
          <w:tcPr>
            <w:tcW w:w="4850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0C400E" w:rsidRPr="004231F8" w:rsidRDefault="000C400E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4222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C400E" w:rsidRDefault="000C400E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Минимальные размеры окладов</w:t>
            </w:r>
          </w:p>
          <w:p w:rsidR="000C400E" w:rsidRPr="004231F8" w:rsidRDefault="000C400E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F62DE0" w:rsidRPr="004231F8" w:rsidTr="004B725B">
        <w:trPr>
          <w:trHeight w:val="165"/>
        </w:trPr>
        <w:tc>
          <w:tcPr>
            <w:tcW w:w="485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62DE0" w:rsidRPr="004231F8" w:rsidRDefault="00F62DE0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62DE0" w:rsidRPr="004231F8" w:rsidRDefault="00F62DE0" w:rsidP="008A691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01.01.2019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F62DE0" w:rsidRPr="004231F8" w:rsidRDefault="00F62DE0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01.04.2019 год</w:t>
            </w:r>
          </w:p>
        </w:tc>
      </w:tr>
      <w:tr w:rsidR="00F62DE0" w:rsidRPr="004231F8" w:rsidTr="004B725B">
        <w:tc>
          <w:tcPr>
            <w:tcW w:w="485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62DE0" w:rsidRPr="004231F8" w:rsidRDefault="00F62DE0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Сторож,  сторож дневной,  дворник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F62DE0" w:rsidRPr="004231F8" w:rsidRDefault="00F62DE0" w:rsidP="008A691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4299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F62DE0" w:rsidRPr="004231F8" w:rsidRDefault="009967E4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4514</w:t>
            </w:r>
          </w:p>
        </w:tc>
      </w:tr>
      <w:tr w:rsidR="00F62DE0" w:rsidRPr="004231F8" w:rsidTr="004B725B">
        <w:tc>
          <w:tcPr>
            <w:tcW w:w="4850" w:type="dxa"/>
            <w:tcBorders>
              <w:left w:val="single" w:sz="1" w:space="0" w:color="000000"/>
              <w:bottom w:val="single" w:sz="4" w:space="0" w:color="auto"/>
            </w:tcBorders>
          </w:tcPr>
          <w:p w:rsidR="00F62DE0" w:rsidRPr="004231F8" w:rsidRDefault="00F62DE0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 w:rsidRPr="004231F8"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Уборщик  служебных  помещений</w:t>
            </w:r>
          </w:p>
        </w:tc>
        <w:tc>
          <w:tcPr>
            <w:tcW w:w="223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F62DE0" w:rsidRPr="004231F8" w:rsidRDefault="00F62DE0" w:rsidP="008A691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4373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F62DE0" w:rsidRPr="004231F8" w:rsidRDefault="009967E4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4592</w:t>
            </w:r>
          </w:p>
        </w:tc>
      </w:tr>
      <w:tr w:rsidR="00F62DE0" w:rsidRPr="004231F8" w:rsidTr="004B725B">
        <w:tc>
          <w:tcPr>
            <w:tcW w:w="4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62DE0" w:rsidRPr="004231F8" w:rsidRDefault="00F62DE0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Рабочий по комплексному обслуживанию и ремонту зданий и сооружений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62DE0" w:rsidRDefault="00F62DE0" w:rsidP="008A691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4447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F62DE0" w:rsidRDefault="009967E4" w:rsidP="004B725B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1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eastAsia="ar-SA"/>
              </w:rPr>
              <w:t>4669</w:t>
            </w:r>
          </w:p>
        </w:tc>
      </w:tr>
    </w:tbl>
    <w:p w:rsidR="000C400E" w:rsidRDefault="000C400E" w:rsidP="000C400E">
      <w:pPr>
        <w:suppressAutoHyphens/>
        <w:autoSpaceDE w:val="0"/>
        <w:rPr>
          <w:rFonts w:eastAsia="Arial"/>
          <w:b/>
          <w:bCs/>
          <w:kern w:val="1"/>
          <w:sz w:val="28"/>
          <w:szCs w:val="28"/>
          <w:lang w:eastAsia="ar-SA"/>
        </w:rPr>
      </w:pPr>
    </w:p>
    <w:p w:rsidR="000C400E" w:rsidRPr="008C55F9" w:rsidRDefault="000C400E" w:rsidP="000C400E">
      <w:pPr>
        <w:pStyle w:val="a3"/>
        <w:suppressAutoHyphens/>
        <w:autoSpaceDE w:val="0"/>
        <w:ind w:left="450"/>
        <w:jc w:val="center"/>
        <w:rPr>
          <w:rFonts w:eastAsia="Arial"/>
          <w:bCs/>
          <w:kern w:val="1"/>
          <w:sz w:val="28"/>
          <w:szCs w:val="28"/>
          <w:lang w:eastAsia="ar-SA"/>
        </w:rPr>
      </w:pPr>
      <w:r>
        <w:rPr>
          <w:rFonts w:eastAsia="Arial"/>
          <w:bCs/>
          <w:kern w:val="1"/>
          <w:sz w:val="28"/>
          <w:szCs w:val="28"/>
          <w:lang w:eastAsia="ar-SA"/>
        </w:rPr>
        <w:t>9</w:t>
      </w:r>
      <w:r w:rsidRPr="008C55F9">
        <w:rPr>
          <w:rFonts w:eastAsia="Arial"/>
          <w:bCs/>
          <w:kern w:val="1"/>
          <w:sz w:val="28"/>
          <w:szCs w:val="28"/>
          <w:lang w:eastAsia="ar-SA"/>
        </w:rPr>
        <w:t>.Другие вопросы оплаты труда</w:t>
      </w:r>
    </w:p>
    <w:p w:rsidR="000C400E" w:rsidRPr="006E69C9" w:rsidRDefault="000C400E" w:rsidP="000C400E">
      <w:pPr>
        <w:pStyle w:val="a3"/>
        <w:suppressAutoHyphens/>
        <w:autoSpaceDE w:val="0"/>
        <w:ind w:left="450"/>
        <w:jc w:val="both"/>
        <w:rPr>
          <w:rFonts w:eastAsia="Arial"/>
          <w:b/>
          <w:bCs/>
          <w:kern w:val="1"/>
          <w:sz w:val="28"/>
          <w:szCs w:val="28"/>
          <w:lang w:eastAsia="ar-SA"/>
        </w:rPr>
      </w:pPr>
    </w:p>
    <w:p w:rsidR="000C400E" w:rsidRPr="004231F8" w:rsidRDefault="000C400E" w:rsidP="000C400E">
      <w:pPr>
        <w:suppressAutoHyphens/>
        <w:autoSpaceDE w:val="0"/>
        <w:ind w:firstLine="900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t xml:space="preserve">      В случае задержки выплаты работникам заработной платы и других нарушений оплаты труда, руководитель учреждения несет ответственность  в соответствии с Трудовым кодексом Российской Федерации и иными федеральными законами.</w:t>
      </w:r>
    </w:p>
    <w:p w:rsidR="000C400E" w:rsidRPr="004231F8" w:rsidRDefault="000C400E" w:rsidP="000C400E">
      <w:pPr>
        <w:suppressAutoHyphens/>
        <w:autoSpaceDE w:val="0"/>
        <w:ind w:firstLine="900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t xml:space="preserve">В случае задержки выплаты заработной платы на срок более 15 дней работник имеет право, известив руководителя в письменной форме, приостановить работу на весь период до выплаты задержанной суммы. </w:t>
      </w:r>
    </w:p>
    <w:p w:rsidR="000C400E" w:rsidRPr="004231F8" w:rsidRDefault="000C400E" w:rsidP="000C400E">
      <w:pPr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t xml:space="preserve">  Работник, отсутствовавший в свое рабочее время на рабочем месте                       в период приостановления работы, обязан выйти на работу не позднее следующего рабочего дня после получения письменного уведомления                          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0C400E" w:rsidRPr="004231F8" w:rsidRDefault="000C400E" w:rsidP="000C400E">
      <w:pPr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t xml:space="preserve">  Из фонда оплаты труда работникам может быть оказана материальная помощь. </w:t>
      </w:r>
    </w:p>
    <w:p w:rsidR="000C400E" w:rsidRPr="004231F8" w:rsidRDefault="000C400E" w:rsidP="000C400E">
      <w:pPr>
        <w:suppressAutoHyphens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lastRenderedPageBreak/>
        <w:t xml:space="preserve">  Решение о ее оказании и конкретных размерах принимает руководитель учреждения на основании письменного заявления работника с учётом мнения представительного органа работников </w:t>
      </w:r>
      <w:r w:rsidRPr="004231F8">
        <w:rPr>
          <w:rFonts w:eastAsia="Arial"/>
          <w:bCs/>
          <w:kern w:val="1"/>
          <w:sz w:val="28"/>
          <w:szCs w:val="28"/>
          <w:lang w:eastAsia="ar-SA"/>
        </w:rPr>
        <w:t>«Профкома»</w:t>
      </w:r>
      <w:r w:rsidRPr="004231F8">
        <w:rPr>
          <w:rFonts w:eastAsia="Arial"/>
          <w:kern w:val="1"/>
          <w:sz w:val="28"/>
          <w:szCs w:val="28"/>
          <w:lang w:eastAsia="ar-SA"/>
        </w:rPr>
        <w:t xml:space="preserve">.  </w:t>
      </w:r>
    </w:p>
    <w:p w:rsidR="000C400E" w:rsidRPr="004231F8" w:rsidRDefault="000C400E" w:rsidP="000C400E">
      <w:pPr>
        <w:suppressAutoHyphens/>
        <w:autoSpaceDE w:val="0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t xml:space="preserve">            В штат учреждения могут вводиться должности, включенные                      в ПКГ должностей работников других отраслей, при условии выполнения работниками учреждения соответствующих видов работ.</w:t>
      </w:r>
    </w:p>
    <w:p w:rsidR="000C400E" w:rsidRPr="004231F8" w:rsidRDefault="000C400E" w:rsidP="000C400E">
      <w:pPr>
        <w:suppressAutoHyphens/>
        <w:autoSpaceDE w:val="0"/>
        <w:jc w:val="both"/>
        <w:rPr>
          <w:rFonts w:eastAsia="Arial"/>
          <w:kern w:val="1"/>
          <w:sz w:val="28"/>
          <w:szCs w:val="28"/>
          <w:lang w:eastAsia="ar-SA"/>
        </w:rPr>
      </w:pPr>
      <w:r w:rsidRPr="004231F8">
        <w:rPr>
          <w:rFonts w:eastAsia="Arial"/>
          <w:kern w:val="1"/>
          <w:sz w:val="28"/>
          <w:szCs w:val="28"/>
          <w:lang w:eastAsia="ar-SA"/>
        </w:rPr>
        <w:t xml:space="preserve">         По должностям служащих, размеры окладов по которым не определены настоящим Положением, размеры окладов устанавливаются по решению руководителя учреждения, но не более чем оклад по ПКГ "Должности руководящего состава учреждений культуры".</w:t>
      </w:r>
    </w:p>
    <w:p w:rsidR="000C400E" w:rsidRPr="008C55F9" w:rsidRDefault="000C400E" w:rsidP="000C400E"/>
    <w:p w:rsidR="000C400E" w:rsidRPr="008C55F9" w:rsidRDefault="000C400E" w:rsidP="000C400E"/>
    <w:p w:rsidR="000C400E" w:rsidRPr="008C55F9" w:rsidRDefault="000C400E" w:rsidP="000C400E">
      <w:pPr>
        <w:rPr>
          <w:sz w:val="28"/>
          <w:szCs w:val="28"/>
        </w:rPr>
      </w:pPr>
    </w:p>
    <w:p w:rsidR="000C400E" w:rsidRPr="008C55F9" w:rsidRDefault="009E659A" w:rsidP="000C400E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0C400E" w:rsidRPr="008C55F9">
        <w:rPr>
          <w:sz w:val="28"/>
          <w:szCs w:val="28"/>
        </w:rPr>
        <w:tab/>
      </w:r>
      <w:r w:rsidR="00AE3903">
        <w:rPr>
          <w:sz w:val="28"/>
          <w:szCs w:val="28"/>
        </w:rPr>
        <w:t xml:space="preserve">          </w:t>
      </w:r>
      <w:r w:rsidR="000C400E">
        <w:rPr>
          <w:sz w:val="28"/>
          <w:szCs w:val="28"/>
        </w:rPr>
        <w:t xml:space="preserve">     </w:t>
      </w:r>
      <w:proofErr w:type="spellStart"/>
      <w:r w:rsidR="000C400E" w:rsidRPr="008C55F9">
        <w:rPr>
          <w:sz w:val="28"/>
          <w:szCs w:val="28"/>
        </w:rPr>
        <w:t>Е.Ю.Пивень</w:t>
      </w:r>
      <w:proofErr w:type="spellEnd"/>
    </w:p>
    <w:p w:rsidR="00D57D17" w:rsidRDefault="00D57D17"/>
    <w:sectPr w:rsidR="00D57D17" w:rsidSect="004B7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1"/>
      <w:numFmt w:val="decimal"/>
      <w:lvlText w:val="%1.%2."/>
      <w:lvlJc w:val="left"/>
      <w:pPr>
        <w:tabs>
          <w:tab w:val="num" w:pos="1931"/>
        </w:tabs>
        <w:ind w:left="851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5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6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0" w:firstLine="0"/>
      </w:pPr>
      <w:rPr>
        <w:rFonts w:ascii="Symbol" w:hAnsi="Symbol" w:cs="OpenSymbol"/>
      </w:rPr>
    </w:lvl>
  </w:abstractNum>
  <w:abstractNum w:abstractNumId="11">
    <w:nsid w:val="0000000D"/>
    <w:multiLevelType w:val="multilevel"/>
    <w:tmpl w:val="0000000D"/>
    <w:name w:val="WW8Num1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12"/>
    <w:multiLevelType w:val="multilevel"/>
    <w:tmpl w:val="000000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00E"/>
    <w:rsid w:val="00044DD7"/>
    <w:rsid w:val="000C400E"/>
    <w:rsid w:val="00227CD8"/>
    <w:rsid w:val="002800B2"/>
    <w:rsid w:val="00484940"/>
    <w:rsid w:val="004B725B"/>
    <w:rsid w:val="005313F3"/>
    <w:rsid w:val="005B347F"/>
    <w:rsid w:val="0095448C"/>
    <w:rsid w:val="009967E4"/>
    <w:rsid w:val="009E659A"/>
    <w:rsid w:val="00AE3903"/>
    <w:rsid w:val="00B0737A"/>
    <w:rsid w:val="00C75403"/>
    <w:rsid w:val="00D02878"/>
    <w:rsid w:val="00D57D17"/>
    <w:rsid w:val="00DB2B1A"/>
    <w:rsid w:val="00F6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0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5221</Words>
  <Characters>29763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10</cp:revision>
  <cp:lastPrinted>2019-03-19T11:38:00Z</cp:lastPrinted>
  <dcterms:created xsi:type="dcterms:W3CDTF">2019-03-07T08:15:00Z</dcterms:created>
  <dcterms:modified xsi:type="dcterms:W3CDTF">2019-03-20T05:39:00Z</dcterms:modified>
</cp:coreProperties>
</file>